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F8F" w:rsidRPr="00AC0B07" w:rsidRDefault="00BB5F8F" w:rsidP="00456EA9">
      <w:pPr>
        <w:ind w:right="-15"/>
        <w:jc w:val="center"/>
        <w:rPr>
          <w:rFonts w:asciiTheme="minorHAnsi" w:hAnsiTheme="minorHAnsi" w:cstheme="minorHAnsi"/>
          <w:sz w:val="20"/>
          <w:szCs w:val="20"/>
          <w:u w:val="single"/>
        </w:rPr>
      </w:pPr>
      <w:r w:rsidRPr="00AC0B07">
        <w:rPr>
          <w:rFonts w:asciiTheme="minorHAnsi" w:hAnsiTheme="minorHAnsi" w:cstheme="minorHAnsi"/>
          <w:sz w:val="20"/>
          <w:szCs w:val="20"/>
          <w:u w:val="single"/>
        </w:rPr>
        <w:t>Park House Primary School</w:t>
      </w:r>
    </w:p>
    <w:p w:rsidR="00BC5C34" w:rsidRPr="00AC0B07" w:rsidRDefault="00BC5C34" w:rsidP="00456EA9">
      <w:pPr>
        <w:ind w:right="-15"/>
        <w:jc w:val="center"/>
        <w:rPr>
          <w:rFonts w:asciiTheme="minorHAnsi" w:hAnsiTheme="minorHAnsi" w:cstheme="minorHAnsi"/>
          <w:sz w:val="20"/>
          <w:szCs w:val="20"/>
          <w:u w:val="single"/>
        </w:rPr>
      </w:pPr>
      <w:r w:rsidRPr="00AC0B07">
        <w:rPr>
          <w:rFonts w:asciiTheme="minorHAnsi" w:hAnsiTheme="minorHAnsi" w:cstheme="minorHAnsi"/>
          <w:sz w:val="20"/>
          <w:szCs w:val="20"/>
          <w:u w:val="single"/>
        </w:rPr>
        <w:t>Curriculum Map for Year 6</w:t>
      </w:r>
    </w:p>
    <w:tbl>
      <w:tblPr>
        <w:tblStyle w:val="TableGrid"/>
        <w:tblpPr w:leftFromText="180" w:rightFromText="180" w:vertAnchor="page" w:horzAnchor="margin" w:tblpX="-724" w:tblpY="2021"/>
        <w:tblW w:w="15169" w:type="dxa"/>
        <w:tblInd w:w="0" w:type="dxa"/>
        <w:tblCellMar>
          <w:top w:w="9" w:type="dxa"/>
          <w:left w:w="104" w:type="dxa"/>
          <w:right w:w="50" w:type="dxa"/>
        </w:tblCellMar>
        <w:tblLook w:val="04A0" w:firstRow="1" w:lastRow="0" w:firstColumn="1" w:lastColumn="0" w:noHBand="0" w:noVBand="1"/>
      </w:tblPr>
      <w:tblGrid>
        <w:gridCol w:w="1467"/>
        <w:gridCol w:w="1779"/>
        <w:gridCol w:w="1842"/>
        <w:gridCol w:w="3402"/>
        <w:gridCol w:w="2268"/>
        <w:gridCol w:w="2552"/>
        <w:gridCol w:w="1859"/>
      </w:tblGrid>
      <w:tr w:rsidR="0051317E" w:rsidRPr="00AC0B07" w:rsidTr="00C36FA6">
        <w:trPr>
          <w:trHeight w:val="330"/>
        </w:trPr>
        <w:tc>
          <w:tcPr>
            <w:tcW w:w="1467" w:type="dxa"/>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BC5C34" w:rsidRPr="00AC0B07" w:rsidRDefault="00BC5C34" w:rsidP="0047729A">
            <w:pPr>
              <w:ind w:left="14" w:firstLine="0"/>
              <w:jc w:val="center"/>
              <w:rPr>
                <w:rFonts w:asciiTheme="minorHAnsi" w:hAnsiTheme="minorHAnsi" w:cstheme="minorHAnsi"/>
                <w:sz w:val="20"/>
                <w:szCs w:val="20"/>
              </w:rPr>
            </w:pPr>
          </w:p>
        </w:tc>
        <w:tc>
          <w:tcPr>
            <w:tcW w:w="3621" w:type="dxa"/>
            <w:gridSpan w:val="2"/>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BC5C34" w:rsidRPr="00AC0B07" w:rsidRDefault="00BC5C34" w:rsidP="0047729A">
            <w:pPr>
              <w:ind w:left="0" w:right="58" w:firstLine="0"/>
              <w:jc w:val="center"/>
              <w:rPr>
                <w:rFonts w:asciiTheme="minorHAnsi" w:hAnsiTheme="minorHAnsi" w:cstheme="minorHAnsi"/>
                <w:sz w:val="20"/>
                <w:szCs w:val="20"/>
              </w:rPr>
            </w:pPr>
            <w:r w:rsidRPr="00AC0B07">
              <w:rPr>
                <w:rFonts w:asciiTheme="minorHAnsi" w:hAnsiTheme="minorHAnsi" w:cstheme="minorHAnsi"/>
                <w:color w:val="FFFFFF"/>
                <w:sz w:val="20"/>
                <w:szCs w:val="20"/>
              </w:rPr>
              <w:t>Autumn Term</w:t>
            </w:r>
          </w:p>
        </w:tc>
        <w:tc>
          <w:tcPr>
            <w:tcW w:w="5670" w:type="dxa"/>
            <w:gridSpan w:val="2"/>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BC5C34" w:rsidRPr="00AC0B07" w:rsidRDefault="00BC5C34" w:rsidP="0047729A">
            <w:pPr>
              <w:ind w:left="0" w:right="58" w:firstLine="0"/>
              <w:jc w:val="center"/>
              <w:rPr>
                <w:rFonts w:asciiTheme="minorHAnsi" w:hAnsiTheme="minorHAnsi" w:cstheme="minorHAnsi"/>
                <w:sz w:val="20"/>
                <w:szCs w:val="20"/>
              </w:rPr>
            </w:pPr>
            <w:r w:rsidRPr="00AC0B07">
              <w:rPr>
                <w:rFonts w:asciiTheme="minorHAnsi" w:hAnsiTheme="minorHAnsi" w:cstheme="minorHAnsi"/>
                <w:color w:val="FFFFFF"/>
                <w:sz w:val="20"/>
                <w:szCs w:val="20"/>
              </w:rPr>
              <w:t>Spring Term</w:t>
            </w:r>
          </w:p>
        </w:tc>
        <w:tc>
          <w:tcPr>
            <w:tcW w:w="4411" w:type="dxa"/>
            <w:gridSpan w:val="2"/>
            <w:tcBorders>
              <w:top w:val="single" w:sz="12" w:space="0" w:color="000000"/>
              <w:left w:val="single" w:sz="12" w:space="0" w:color="000000"/>
              <w:bottom w:val="single" w:sz="12" w:space="0" w:color="000000"/>
              <w:right w:val="single" w:sz="12" w:space="0" w:color="000000"/>
            </w:tcBorders>
            <w:shd w:val="clear" w:color="auto" w:fill="538135" w:themeFill="accent6" w:themeFillShade="BF"/>
          </w:tcPr>
          <w:p w:rsidR="00BC5C34" w:rsidRPr="00AC0B07" w:rsidRDefault="00BC5C34" w:rsidP="0047729A">
            <w:pPr>
              <w:ind w:left="0" w:right="60" w:firstLine="0"/>
              <w:jc w:val="center"/>
              <w:rPr>
                <w:rFonts w:asciiTheme="minorHAnsi" w:hAnsiTheme="minorHAnsi" w:cstheme="minorHAnsi"/>
                <w:sz w:val="20"/>
                <w:szCs w:val="20"/>
              </w:rPr>
            </w:pPr>
            <w:r w:rsidRPr="00AC0B07">
              <w:rPr>
                <w:rFonts w:asciiTheme="minorHAnsi" w:hAnsiTheme="minorHAnsi" w:cstheme="minorHAnsi"/>
                <w:color w:val="FFFFFF"/>
                <w:sz w:val="20"/>
                <w:szCs w:val="20"/>
              </w:rPr>
              <w:t>Summer Term</w:t>
            </w:r>
          </w:p>
        </w:tc>
      </w:tr>
      <w:tr w:rsidR="001C4BCB" w:rsidRPr="00AC0B07" w:rsidTr="0058624D">
        <w:trPr>
          <w:trHeight w:val="162"/>
        </w:trPr>
        <w:tc>
          <w:tcPr>
            <w:tcW w:w="1467" w:type="dxa"/>
            <w:tcBorders>
              <w:top w:val="single" w:sz="12" w:space="0" w:color="000000"/>
              <w:left w:val="single" w:sz="12" w:space="0" w:color="000000"/>
              <w:bottom w:val="single" w:sz="12" w:space="0" w:color="000000"/>
              <w:right w:val="single" w:sz="12" w:space="0" w:color="000000"/>
            </w:tcBorders>
            <w:shd w:val="clear" w:color="auto" w:fill="A8D08D" w:themeFill="accent6" w:themeFillTint="99"/>
          </w:tcPr>
          <w:p w:rsidR="00BC5C34" w:rsidRPr="00AC0B07" w:rsidRDefault="00BC5C34" w:rsidP="0047729A">
            <w:pPr>
              <w:ind w:left="14" w:firstLine="0"/>
              <w:jc w:val="center"/>
              <w:rPr>
                <w:rFonts w:asciiTheme="minorHAnsi" w:hAnsiTheme="minorHAnsi" w:cstheme="minorHAnsi"/>
                <w:color w:val="FFFFFF"/>
                <w:sz w:val="20"/>
                <w:szCs w:val="20"/>
              </w:rPr>
            </w:pPr>
          </w:p>
        </w:tc>
        <w:tc>
          <w:tcPr>
            <w:tcW w:w="1779" w:type="dxa"/>
            <w:tcBorders>
              <w:top w:val="single" w:sz="12" w:space="0" w:color="000000"/>
              <w:left w:val="single" w:sz="12" w:space="0" w:color="000000"/>
              <w:bottom w:val="single" w:sz="12" w:space="0" w:color="000000"/>
              <w:right w:val="single" w:sz="4" w:space="0" w:color="auto"/>
            </w:tcBorders>
            <w:shd w:val="clear" w:color="auto" w:fill="A8D08D" w:themeFill="accent6" w:themeFillTint="99"/>
          </w:tcPr>
          <w:p w:rsidR="00BC5C34" w:rsidRPr="00AC0B07" w:rsidRDefault="00E65FFF" w:rsidP="0047729A">
            <w:pPr>
              <w:ind w:left="0" w:right="58" w:firstLine="0"/>
              <w:jc w:val="center"/>
              <w:rPr>
                <w:rFonts w:asciiTheme="minorHAnsi" w:hAnsiTheme="minorHAnsi" w:cstheme="minorHAnsi"/>
                <w:b w:val="0"/>
                <w:color w:val="auto"/>
                <w:sz w:val="20"/>
                <w:szCs w:val="20"/>
              </w:rPr>
            </w:pPr>
            <w:r w:rsidRPr="00AC0B07">
              <w:rPr>
                <w:rFonts w:asciiTheme="minorHAnsi" w:hAnsiTheme="minorHAnsi" w:cstheme="minorHAnsi"/>
                <w:b w:val="0"/>
                <w:color w:val="auto"/>
                <w:sz w:val="20"/>
                <w:szCs w:val="20"/>
              </w:rPr>
              <w:t>Why does population change? (Geography)</w:t>
            </w:r>
          </w:p>
        </w:tc>
        <w:tc>
          <w:tcPr>
            <w:tcW w:w="1842" w:type="dxa"/>
            <w:tcBorders>
              <w:top w:val="single" w:sz="12" w:space="0" w:color="000000"/>
              <w:left w:val="single" w:sz="4" w:space="0" w:color="auto"/>
              <w:bottom w:val="single" w:sz="12" w:space="0" w:color="000000"/>
              <w:right w:val="single" w:sz="12" w:space="0" w:color="000000"/>
            </w:tcBorders>
            <w:shd w:val="clear" w:color="auto" w:fill="A8D08D" w:themeFill="accent6" w:themeFillTint="99"/>
          </w:tcPr>
          <w:p w:rsidR="00BC5C34" w:rsidRPr="00AC0B07" w:rsidRDefault="00E65FFF" w:rsidP="0047729A">
            <w:pPr>
              <w:ind w:left="0" w:right="58" w:firstLine="0"/>
              <w:jc w:val="center"/>
              <w:rPr>
                <w:rFonts w:asciiTheme="minorHAnsi" w:hAnsiTheme="minorHAnsi" w:cstheme="minorHAnsi"/>
                <w:b w:val="0"/>
                <w:color w:val="auto"/>
                <w:sz w:val="20"/>
                <w:szCs w:val="20"/>
              </w:rPr>
            </w:pPr>
            <w:r w:rsidRPr="00AC0B07">
              <w:rPr>
                <w:rFonts w:asciiTheme="minorHAnsi" w:hAnsiTheme="minorHAnsi" w:cstheme="minorHAnsi"/>
                <w:b w:val="0"/>
                <w:color w:val="auto"/>
                <w:sz w:val="20"/>
                <w:szCs w:val="20"/>
              </w:rPr>
              <w:t>How are The Maya different to the Anglo – Saxons?</w:t>
            </w:r>
          </w:p>
        </w:tc>
        <w:tc>
          <w:tcPr>
            <w:tcW w:w="3402" w:type="dxa"/>
            <w:tcBorders>
              <w:top w:val="single" w:sz="12" w:space="0" w:color="000000"/>
              <w:left w:val="single" w:sz="12" w:space="0" w:color="000000"/>
              <w:bottom w:val="single" w:sz="12" w:space="0" w:color="000000"/>
              <w:right w:val="single" w:sz="4" w:space="0" w:color="auto"/>
            </w:tcBorders>
            <w:shd w:val="clear" w:color="auto" w:fill="A8D08D" w:themeFill="accent6" w:themeFillTint="99"/>
          </w:tcPr>
          <w:p w:rsidR="00BC5C34" w:rsidRPr="00AC0B07" w:rsidRDefault="0089500B" w:rsidP="0047729A">
            <w:pPr>
              <w:ind w:left="0" w:right="58" w:firstLine="0"/>
              <w:jc w:val="center"/>
              <w:rPr>
                <w:rFonts w:asciiTheme="minorHAnsi" w:hAnsiTheme="minorHAnsi" w:cstheme="minorHAnsi"/>
                <w:b w:val="0"/>
                <w:color w:val="auto"/>
                <w:sz w:val="20"/>
                <w:szCs w:val="20"/>
              </w:rPr>
            </w:pPr>
            <w:r w:rsidRPr="00AC0B07">
              <w:rPr>
                <w:rFonts w:asciiTheme="minorHAnsi" w:hAnsiTheme="minorHAnsi" w:cstheme="minorHAnsi"/>
                <w:b w:val="0"/>
                <w:color w:val="auto"/>
                <w:sz w:val="20"/>
                <w:szCs w:val="20"/>
              </w:rPr>
              <w:t>Where are The Galapagos islands?</w:t>
            </w:r>
          </w:p>
        </w:tc>
        <w:tc>
          <w:tcPr>
            <w:tcW w:w="2268" w:type="dxa"/>
            <w:tcBorders>
              <w:top w:val="single" w:sz="12" w:space="0" w:color="000000"/>
              <w:left w:val="single" w:sz="4" w:space="0" w:color="auto"/>
              <w:bottom w:val="single" w:sz="12" w:space="0" w:color="000000"/>
              <w:right w:val="single" w:sz="12" w:space="0" w:color="000000"/>
            </w:tcBorders>
            <w:shd w:val="clear" w:color="auto" w:fill="A8D08D" w:themeFill="accent6" w:themeFillTint="99"/>
          </w:tcPr>
          <w:p w:rsidR="00BC5C34" w:rsidRPr="00AC0B07" w:rsidRDefault="0089500B" w:rsidP="0047729A">
            <w:pPr>
              <w:ind w:left="0" w:right="58" w:firstLine="0"/>
              <w:jc w:val="center"/>
              <w:rPr>
                <w:rFonts w:asciiTheme="minorHAnsi" w:hAnsiTheme="minorHAnsi" w:cstheme="minorHAnsi"/>
                <w:b w:val="0"/>
                <w:color w:val="auto"/>
                <w:sz w:val="20"/>
                <w:szCs w:val="20"/>
              </w:rPr>
            </w:pPr>
            <w:r w:rsidRPr="00AC0B07">
              <w:rPr>
                <w:rFonts w:asciiTheme="minorHAnsi" w:hAnsiTheme="minorHAnsi" w:cstheme="minorHAnsi"/>
                <w:b w:val="0"/>
                <w:color w:val="auto"/>
                <w:sz w:val="20"/>
                <w:szCs w:val="20"/>
              </w:rPr>
              <w:t>How is blood pumped around the body?</w:t>
            </w:r>
          </w:p>
        </w:tc>
        <w:tc>
          <w:tcPr>
            <w:tcW w:w="2552" w:type="dxa"/>
            <w:tcBorders>
              <w:top w:val="single" w:sz="12" w:space="0" w:color="000000"/>
              <w:left w:val="single" w:sz="12" w:space="0" w:color="000000"/>
              <w:bottom w:val="single" w:sz="12" w:space="0" w:color="000000"/>
              <w:right w:val="single" w:sz="4" w:space="0" w:color="auto"/>
            </w:tcBorders>
            <w:shd w:val="clear" w:color="auto" w:fill="A8D08D" w:themeFill="accent6" w:themeFillTint="99"/>
          </w:tcPr>
          <w:p w:rsidR="00BC5C34" w:rsidRPr="00AC0B07" w:rsidRDefault="0089500B" w:rsidP="0047729A">
            <w:pPr>
              <w:ind w:left="0" w:right="60" w:firstLine="0"/>
              <w:jc w:val="center"/>
              <w:rPr>
                <w:rFonts w:asciiTheme="minorHAnsi" w:hAnsiTheme="minorHAnsi" w:cstheme="minorHAnsi"/>
                <w:b w:val="0"/>
                <w:color w:val="auto"/>
                <w:sz w:val="20"/>
                <w:szCs w:val="20"/>
              </w:rPr>
            </w:pPr>
            <w:r w:rsidRPr="00AC0B07">
              <w:rPr>
                <w:rFonts w:asciiTheme="minorHAnsi" w:hAnsiTheme="minorHAnsi" w:cstheme="minorHAnsi"/>
                <w:b w:val="0"/>
                <w:color w:val="auto"/>
                <w:sz w:val="20"/>
                <w:szCs w:val="20"/>
              </w:rPr>
              <w:t>Why do we remember the Battle of Britain?</w:t>
            </w:r>
          </w:p>
        </w:tc>
        <w:tc>
          <w:tcPr>
            <w:tcW w:w="1859" w:type="dxa"/>
            <w:tcBorders>
              <w:top w:val="single" w:sz="12" w:space="0" w:color="000000"/>
              <w:left w:val="single" w:sz="4" w:space="0" w:color="auto"/>
              <w:bottom w:val="single" w:sz="12" w:space="0" w:color="000000"/>
              <w:right w:val="single" w:sz="12" w:space="0" w:color="000000"/>
            </w:tcBorders>
            <w:shd w:val="clear" w:color="auto" w:fill="A8D08D" w:themeFill="accent6" w:themeFillTint="99"/>
          </w:tcPr>
          <w:p w:rsidR="00BC5C34" w:rsidRPr="00AC0B07" w:rsidRDefault="00B66734" w:rsidP="0047729A">
            <w:pPr>
              <w:ind w:left="0" w:right="60" w:firstLine="0"/>
              <w:jc w:val="center"/>
              <w:rPr>
                <w:rFonts w:asciiTheme="minorHAnsi" w:hAnsiTheme="minorHAnsi" w:cstheme="minorHAnsi"/>
                <w:b w:val="0"/>
                <w:color w:val="auto"/>
                <w:sz w:val="20"/>
                <w:szCs w:val="20"/>
              </w:rPr>
            </w:pPr>
            <w:r w:rsidRPr="00AC0B07">
              <w:rPr>
                <w:rFonts w:asciiTheme="minorHAnsi" w:hAnsiTheme="minorHAnsi" w:cstheme="minorHAnsi"/>
                <w:b w:val="0"/>
                <w:sz w:val="20"/>
                <w:szCs w:val="20"/>
                <w:lang w:val="en-US"/>
              </w:rPr>
              <w:t xml:space="preserve">What was it like living in a city compared to Lower </w:t>
            </w:r>
            <w:proofErr w:type="spellStart"/>
            <w:r w:rsidRPr="00AC0B07">
              <w:rPr>
                <w:rFonts w:asciiTheme="minorHAnsi" w:hAnsiTheme="minorHAnsi" w:cstheme="minorHAnsi"/>
                <w:b w:val="0"/>
                <w:sz w:val="20"/>
                <w:szCs w:val="20"/>
                <w:lang w:val="en-US"/>
              </w:rPr>
              <w:t>Pilsley</w:t>
            </w:r>
            <w:proofErr w:type="spellEnd"/>
            <w:r w:rsidRPr="00AC0B07">
              <w:rPr>
                <w:rFonts w:asciiTheme="minorHAnsi" w:hAnsiTheme="minorHAnsi" w:cstheme="minorHAnsi"/>
                <w:b w:val="0"/>
                <w:sz w:val="20"/>
                <w:szCs w:val="20"/>
                <w:lang w:val="en-US"/>
              </w:rPr>
              <w:t xml:space="preserve"> during the War?</w:t>
            </w:r>
          </w:p>
        </w:tc>
      </w:tr>
      <w:tr w:rsidR="0051317E" w:rsidRPr="00AC0B07" w:rsidTr="0058624D">
        <w:trPr>
          <w:trHeight w:val="1218"/>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CB38F3" w:rsidRPr="00AC0B07" w:rsidRDefault="00CB38F3"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Writing</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CB38F3" w:rsidRDefault="004176D4"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u w:val="single"/>
              </w:rPr>
              <w:t xml:space="preserve">Write Stuff </w:t>
            </w:r>
            <w:proofErr w:type="gramStart"/>
            <w:r w:rsidRPr="00AC0B07">
              <w:rPr>
                <w:rFonts w:asciiTheme="minorHAnsi" w:hAnsiTheme="minorHAnsi" w:cstheme="minorHAnsi"/>
                <w:b w:val="0"/>
                <w:sz w:val="20"/>
                <w:szCs w:val="20"/>
                <w:u w:val="single"/>
              </w:rPr>
              <w:t>-</w:t>
            </w:r>
            <w:r w:rsidRPr="00AC0B07">
              <w:rPr>
                <w:rFonts w:asciiTheme="minorHAnsi" w:hAnsiTheme="minorHAnsi" w:cstheme="minorHAnsi"/>
                <w:b w:val="0"/>
                <w:sz w:val="20"/>
                <w:szCs w:val="20"/>
              </w:rPr>
              <w:t xml:space="preserve"> </w:t>
            </w:r>
            <w:r w:rsidR="00447947" w:rsidRPr="00AC0B07">
              <w:rPr>
                <w:rFonts w:asciiTheme="minorHAnsi" w:hAnsiTheme="minorHAnsi" w:cstheme="minorHAnsi"/>
                <w:b w:val="0"/>
                <w:sz w:val="20"/>
                <w:szCs w:val="20"/>
              </w:rPr>
              <w:t xml:space="preserve"> </w:t>
            </w:r>
            <w:r w:rsidRPr="00AC0B07">
              <w:rPr>
                <w:rFonts w:asciiTheme="minorHAnsi" w:hAnsiTheme="minorHAnsi" w:cstheme="minorHAnsi"/>
                <w:b w:val="0"/>
                <w:sz w:val="20"/>
                <w:szCs w:val="20"/>
              </w:rPr>
              <w:t>Paperman</w:t>
            </w:r>
            <w:proofErr w:type="gramEnd"/>
            <w:r w:rsidRPr="00AC0B07">
              <w:rPr>
                <w:rFonts w:asciiTheme="minorHAnsi" w:hAnsiTheme="minorHAnsi" w:cstheme="minorHAnsi"/>
                <w:b w:val="0"/>
                <w:sz w:val="20"/>
                <w:szCs w:val="20"/>
              </w:rPr>
              <w:t xml:space="preserve"> (narrative)</w:t>
            </w:r>
          </w:p>
          <w:p w:rsidR="0058624D" w:rsidRDefault="0058624D" w:rsidP="0031368D">
            <w:pPr>
              <w:ind w:left="2" w:firstLine="0"/>
              <w:jc w:val="left"/>
              <w:rPr>
                <w:rFonts w:asciiTheme="minorHAnsi" w:hAnsiTheme="minorHAnsi" w:cstheme="minorHAnsi"/>
                <w:b w:val="0"/>
                <w:sz w:val="20"/>
                <w:szCs w:val="20"/>
              </w:rPr>
            </w:pPr>
          </w:p>
          <w:p w:rsidR="0058624D" w:rsidRPr="0058624D" w:rsidRDefault="0058624D" w:rsidP="00246E57">
            <w:pPr>
              <w:ind w:left="0" w:firstLine="0"/>
              <w:jc w:val="left"/>
              <w:rPr>
                <w:rFonts w:asciiTheme="minorHAnsi" w:hAnsiTheme="minorHAnsi" w:cstheme="minorHAnsi"/>
                <w:b w:val="0"/>
                <w:sz w:val="20"/>
                <w:szCs w:val="20"/>
                <w:u w:val="single"/>
              </w:rPr>
            </w:pPr>
            <w:r>
              <w:rPr>
                <w:rFonts w:asciiTheme="minorHAnsi" w:hAnsiTheme="minorHAnsi" w:cstheme="minorHAnsi"/>
                <w:b w:val="0"/>
                <w:sz w:val="20"/>
                <w:szCs w:val="20"/>
                <w:u w:val="single"/>
              </w:rPr>
              <w:t>Independent writes:</w:t>
            </w:r>
          </w:p>
          <w:p w:rsidR="00DC7291" w:rsidRPr="00AC0B07" w:rsidRDefault="00DC7291"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Greta by Greta Thunberg (Persuasive writing - speech)</w:t>
            </w:r>
          </w:p>
          <w:p w:rsidR="00E717DA" w:rsidRPr="00AC0B07" w:rsidRDefault="00E717DA" w:rsidP="0031368D">
            <w:pPr>
              <w:ind w:left="2" w:firstLine="0"/>
              <w:jc w:val="left"/>
              <w:rPr>
                <w:rFonts w:asciiTheme="minorHAnsi" w:hAnsiTheme="minorHAnsi" w:cstheme="minorHAnsi"/>
                <w:b w:val="0"/>
                <w:sz w:val="20"/>
                <w:szCs w:val="20"/>
              </w:rPr>
            </w:pPr>
          </w:p>
          <w:p w:rsidR="00E717DA" w:rsidRPr="00AC0B07" w:rsidRDefault="00E717DA" w:rsidP="0031368D">
            <w:pPr>
              <w:ind w:left="2" w:firstLine="0"/>
              <w:jc w:val="left"/>
              <w:rPr>
                <w:rFonts w:asciiTheme="minorHAnsi" w:hAnsiTheme="minorHAnsi" w:cstheme="minorHAnsi"/>
                <w:b w:val="0"/>
                <w:sz w:val="20"/>
                <w:szCs w:val="20"/>
              </w:rPr>
            </w:pP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CB38F3" w:rsidRPr="00AC0B07" w:rsidRDefault="006117EB"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u w:val="single"/>
              </w:rPr>
              <w:t>Write stuff -</w:t>
            </w:r>
            <w:r w:rsidRPr="00AC0B07">
              <w:rPr>
                <w:rFonts w:asciiTheme="minorHAnsi" w:hAnsiTheme="minorHAnsi" w:cstheme="minorHAnsi"/>
                <w:b w:val="0"/>
                <w:sz w:val="20"/>
                <w:szCs w:val="20"/>
              </w:rPr>
              <w:t xml:space="preserve"> The Graveyard Book </w:t>
            </w:r>
            <w:proofErr w:type="gramStart"/>
            <w:r w:rsidRPr="00AC0B07">
              <w:rPr>
                <w:rFonts w:asciiTheme="minorHAnsi" w:hAnsiTheme="minorHAnsi" w:cstheme="minorHAnsi"/>
                <w:b w:val="0"/>
                <w:sz w:val="20"/>
                <w:szCs w:val="20"/>
              </w:rPr>
              <w:t>( by</w:t>
            </w:r>
            <w:proofErr w:type="gramEnd"/>
            <w:r w:rsidRPr="00AC0B07">
              <w:rPr>
                <w:rFonts w:asciiTheme="minorHAnsi" w:hAnsiTheme="minorHAnsi" w:cstheme="minorHAnsi"/>
                <w:b w:val="0"/>
                <w:sz w:val="20"/>
                <w:szCs w:val="20"/>
              </w:rPr>
              <w:t xml:space="preserve"> Neil </w:t>
            </w:r>
            <w:proofErr w:type="spellStart"/>
            <w:r w:rsidRPr="00AC0B07">
              <w:rPr>
                <w:rFonts w:asciiTheme="minorHAnsi" w:hAnsiTheme="minorHAnsi" w:cstheme="minorHAnsi"/>
                <w:b w:val="0"/>
                <w:sz w:val="20"/>
                <w:szCs w:val="20"/>
              </w:rPr>
              <w:t>Gaiman</w:t>
            </w:r>
            <w:proofErr w:type="spellEnd"/>
            <w:r w:rsidRPr="00AC0B07">
              <w:rPr>
                <w:rFonts w:asciiTheme="minorHAnsi" w:hAnsiTheme="minorHAnsi" w:cstheme="minorHAnsi"/>
                <w:b w:val="0"/>
                <w:sz w:val="20"/>
                <w:szCs w:val="20"/>
              </w:rPr>
              <w:t>).</w:t>
            </w:r>
          </w:p>
          <w:p w:rsidR="006117EB" w:rsidRPr="00AC0B07" w:rsidRDefault="006117EB" w:rsidP="0031368D">
            <w:pPr>
              <w:ind w:left="4" w:firstLine="0"/>
              <w:jc w:val="left"/>
              <w:rPr>
                <w:rFonts w:asciiTheme="minorHAnsi" w:hAnsiTheme="minorHAnsi" w:cstheme="minorHAnsi"/>
                <w:b w:val="0"/>
                <w:sz w:val="20"/>
                <w:szCs w:val="20"/>
              </w:rPr>
            </w:pPr>
          </w:p>
          <w:p w:rsidR="006117EB" w:rsidRPr="00AC0B07" w:rsidRDefault="006117EB" w:rsidP="0031368D">
            <w:pPr>
              <w:ind w:left="4" w:firstLine="0"/>
              <w:jc w:val="left"/>
              <w:rPr>
                <w:rFonts w:asciiTheme="minorHAnsi" w:hAnsiTheme="minorHAnsi" w:cstheme="minorHAnsi"/>
                <w:sz w:val="20"/>
                <w:szCs w:val="20"/>
                <w:u w:val="single"/>
              </w:rPr>
            </w:pPr>
            <w:r w:rsidRPr="00AC0B07">
              <w:rPr>
                <w:rFonts w:asciiTheme="minorHAnsi" w:hAnsiTheme="minorHAnsi" w:cstheme="minorHAnsi"/>
                <w:b w:val="0"/>
                <w:sz w:val="20"/>
                <w:szCs w:val="20"/>
                <w:u w:val="single"/>
              </w:rPr>
              <w:t>Independent writes</w:t>
            </w:r>
            <w:r w:rsidRPr="00AC0B07">
              <w:rPr>
                <w:rFonts w:asciiTheme="minorHAnsi" w:hAnsiTheme="minorHAnsi" w:cstheme="minorHAnsi"/>
                <w:sz w:val="20"/>
                <w:szCs w:val="20"/>
                <w:u w:val="single"/>
              </w:rPr>
              <w:t>:</w:t>
            </w:r>
          </w:p>
          <w:p w:rsidR="006117EB" w:rsidRPr="00AC0B07" w:rsidRDefault="006117EB"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Day of the Dead (Literacy Shed)</w:t>
            </w:r>
          </w:p>
          <w:p w:rsidR="006117EB" w:rsidRPr="00AC0B07" w:rsidRDefault="006117EB"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Day of the Dead (non-chronological report).</w:t>
            </w: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730A57" w:rsidRPr="00AC0B07" w:rsidRDefault="00730A57"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u w:val="single"/>
              </w:rPr>
              <w:t>Write stuff</w:t>
            </w:r>
            <w:r w:rsidRPr="00AC0B07">
              <w:rPr>
                <w:rFonts w:asciiTheme="minorHAnsi" w:hAnsiTheme="minorHAnsi" w:cstheme="minorHAnsi"/>
                <w:b w:val="0"/>
                <w:sz w:val="20"/>
                <w:szCs w:val="20"/>
              </w:rPr>
              <w:t xml:space="preserve"> - Moth – narrative poem </w:t>
            </w:r>
          </w:p>
          <w:p w:rsidR="00730A57" w:rsidRPr="00AC0B07" w:rsidRDefault="00730A57" w:rsidP="0031368D">
            <w:pPr>
              <w:ind w:left="4" w:firstLine="0"/>
              <w:jc w:val="left"/>
              <w:rPr>
                <w:rFonts w:asciiTheme="minorHAnsi" w:hAnsiTheme="minorHAnsi" w:cstheme="minorHAnsi"/>
                <w:b w:val="0"/>
                <w:sz w:val="20"/>
                <w:szCs w:val="20"/>
              </w:rPr>
            </w:pPr>
            <w:r w:rsidRPr="00246E57">
              <w:rPr>
                <w:rFonts w:asciiTheme="minorHAnsi" w:hAnsiTheme="minorHAnsi" w:cstheme="minorHAnsi"/>
                <w:b w:val="0"/>
                <w:sz w:val="20"/>
                <w:szCs w:val="20"/>
                <w:u w:val="single"/>
              </w:rPr>
              <w:t>Write Stuff</w:t>
            </w:r>
            <w:r w:rsidRPr="00AC0B07">
              <w:rPr>
                <w:rFonts w:asciiTheme="minorHAnsi" w:hAnsiTheme="minorHAnsi" w:cstheme="minorHAnsi"/>
                <w:b w:val="0"/>
                <w:sz w:val="20"/>
                <w:szCs w:val="20"/>
              </w:rPr>
              <w:t xml:space="preserve"> - The Origin of Species by Sabina </w:t>
            </w:r>
            <w:proofErr w:type="spellStart"/>
            <w:r w:rsidRPr="00AC0B07">
              <w:rPr>
                <w:rFonts w:asciiTheme="minorHAnsi" w:hAnsiTheme="minorHAnsi" w:cstheme="minorHAnsi"/>
                <w:b w:val="0"/>
                <w:sz w:val="20"/>
                <w:szCs w:val="20"/>
              </w:rPr>
              <w:t>Radeva</w:t>
            </w:r>
            <w:proofErr w:type="spellEnd"/>
            <w:r w:rsidR="005D2418" w:rsidRPr="00AC0B07">
              <w:rPr>
                <w:rFonts w:asciiTheme="minorHAnsi" w:hAnsiTheme="minorHAnsi" w:cstheme="minorHAnsi"/>
                <w:b w:val="0"/>
                <w:sz w:val="20"/>
                <w:szCs w:val="20"/>
              </w:rPr>
              <w:t xml:space="preserve"> (non- chronological report).</w:t>
            </w:r>
          </w:p>
          <w:p w:rsidR="00730A57" w:rsidRPr="00AC0B07" w:rsidRDefault="00730A57" w:rsidP="0031368D">
            <w:pPr>
              <w:ind w:left="4" w:firstLine="0"/>
              <w:jc w:val="left"/>
              <w:rPr>
                <w:rFonts w:asciiTheme="minorHAnsi" w:hAnsiTheme="minorHAnsi" w:cstheme="minorHAnsi"/>
                <w:b w:val="0"/>
                <w:sz w:val="20"/>
                <w:szCs w:val="20"/>
              </w:rPr>
            </w:pPr>
          </w:p>
          <w:p w:rsidR="00730A57" w:rsidRPr="00AC0B07" w:rsidRDefault="00730A57" w:rsidP="0031368D">
            <w:pPr>
              <w:ind w:left="4" w:firstLine="0"/>
              <w:jc w:val="left"/>
              <w:rPr>
                <w:rFonts w:asciiTheme="minorHAnsi" w:hAnsiTheme="minorHAnsi" w:cstheme="minorHAnsi"/>
                <w:b w:val="0"/>
                <w:sz w:val="20"/>
                <w:szCs w:val="20"/>
                <w:u w:val="single"/>
              </w:rPr>
            </w:pPr>
            <w:r w:rsidRPr="00AC0B07">
              <w:rPr>
                <w:rFonts w:asciiTheme="minorHAnsi" w:hAnsiTheme="minorHAnsi" w:cstheme="minorHAnsi"/>
                <w:b w:val="0"/>
                <w:sz w:val="20"/>
                <w:szCs w:val="20"/>
                <w:u w:val="single"/>
              </w:rPr>
              <w:t>Independent writes:</w:t>
            </w:r>
          </w:p>
          <w:p w:rsidR="00CB38F3" w:rsidRPr="00AC0B07" w:rsidRDefault="00CB38F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Non-chronological reports</w:t>
            </w:r>
            <w:r w:rsidR="00447947" w:rsidRPr="00AC0B07">
              <w:rPr>
                <w:rFonts w:asciiTheme="minorHAnsi" w:hAnsiTheme="minorHAnsi" w:cstheme="minorHAnsi"/>
                <w:b w:val="0"/>
                <w:sz w:val="20"/>
                <w:szCs w:val="20"/>
              </w:rPr>
              <w:t xml:space="preserve"> – Galapagos animals.</w:t>
            </w:r>
          </w:p>
          <w:p w:rsidR="00730A57" w:rsidRPr="00AC0B07" w:rsidRDefault="00CB38F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Diary writing</w:t>
            </w:r>
            <w:r w:rsidR="00730A57" w:rsidRPr="00AC0B07">
              <w:rPr>
                <w:rFonts w:asciiTheme="minorHAnsi" w:hAnsiTheme="minorHAnsi" w:cstheme="minorHAnsi"/>
                <w:b w:val="0"/>
                <w:sz w:val="20"/>
                <w:szCs w:val="20"/>
              </w:rPr>
              <w:t xml:space="preserve"> (A Day on The Galapagos).</w:t>
            </w: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6C6FAA" w:rsidRPr="00AC0B07" w:rsidRDefault="00DC7291" w:rsidP="00FD625F">
            <w:pPr>
              <w:jc w:val="left"/>
              <w:rPr>
                <w:rFonts w:asciiTheme="minorHAnsi" w:hAnsiTheme="minorHAnsi" w:cstheme="minorHAnsi"/>
                <w:b w:val="0"/>
                <w:sz w:val="20"/>
                <w:szCs w:val="20"/>
              </w:rPr>
            </w:pPr>
            <w:r w:rsidRPr="00AC0B07">
              <w:rPr>
                <w:rFonts w:asciiTheme="minorHAnsi" w:hAnsiTheme="minorHAnsi" w:cstheme="minorHAnsi"/>
                <w:b w:val="0"/>
                <w:sz w:val="20"/>
                <w:szCs w:val="20"/>
                <w:u w:val="single"/>
              </w:rPr>
              <w:t>Write</w:t>
            </w:r>
            <w:r w:rsidR="00084936" w:rsidRPr="00AC0B07">
              <w:rPr>
                <w:rFonts w:asciiTheme="minorHAnsi" w:hAnsiTheme="minorHAnsi" w:cstheme="minorHAnsi"/>
                <w:b w:val="0"/>
                <w:sz w:val="20"/>
                <w:szCs w:val="20"/>
                <w:u w:val="single"/>
              </w:rPr>
              <w:t xml:space="preserve"> Stuff - </w:t>
            </w:r>
            <w:r w:rsidR="00084936" w:rsidRPr="00AC0B07">
              <w:rPr>
                <w:rFonts w:asciiTheme="minorHAnsi" w:hAnsiTheme="minorHAnsi" w:cstheme="minorHAnsi"/>
                <w:sz w:val="20"/>
                <w:szCs w:val="20"/>
              </w:rPr>
              <w:t xml:space="preserve"> </w:t>
            </w:r>
            <w:r w:rsidR="00084936" w:rsidRPr="00AC0B07">
              <w:rPr>
                <w:rFonts w:asciiTheme="minorHAnsi" w:hAnsiTheme="minorHAnsi" w:cstheme="minorHAnsi"/>
                <w:b w:val="0"/>
                <w:sz w:val="20"/>
                <w:szCs w:val="20"/>
              </w:rPr>
              <w:t>Tyger by SF Said</w:t>
            </w:r>
          </w:p>
          <w:p w:rsidR="00C96822" w:rsidRPr="00AC0B07" w:rsidRDefault="00C96822"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Alma (Literacy Shed).</w:t>
            </w:r>
          </w:p>
          <w:p w:rsidR="006C6FAA" w:rsidRPr="00AC0B07" w:rsidRDefault="006C6FAA" w:rsidP="0031368D">
            <w:pPr>
              <w:ind w:left="4" w:firstLine="0"/>
              <w:jc w:val="left"/>
              <w:rPr>
                <w:rFonts w:asciiTheme="minorHAnsi" w:hAnsiTheme="minorHAnsi" w:cstheme="minorHAnsi"/>
                <w:b w:val="0"/>
                <w:sz w:val="20"/>
                <w:szCs w:val="20"/>
              </w:rPr>
            </w:pPr>
          </w:p>
          <w:p w:rsidR="006C6FAA" w:rsidRPr="00AC0B07" w:rsidRDefault="006C6FAA" w:rsidP="0031368D">
            <w:pPr>
              <w:ind w:left="4" w:firstLine="0"/>
              <w:jc w:val="left"/>
              <w:rPr>
                <w:rFonts w:asciiTheme="minorHAnsi" w:hAnsiTheme="minorHAnsi" w:cstheme="minorHAnsi"/>
                <w:b w:val="0"/>
                <w:sz w:val="20"/>
                <w:szCs w:val="20"/>
              </w:rPr>
            </w:pPr>
          </w:p>
          <w:p w:rsidR="00CB38F3" w:rsidRPr="00AC0B07" w:rsidRDefault="006C6FAA" w:rsidP="0031368D">
            <w:pPr>
              <w:ind w:left="4" w:firstLine="0"/>
              <w:jc w:val="left"/>
              <w:rPr>
                <w:rFonts w:asciiTheme="minorHAnsi" w:hAnsiTheme="minorHAnsi" w:cstheme="minorHAnsi"/>
                <w:b w:val="0"/>
                <w:sz w:val="20"/>
                <w:szCs w:val="20"/>
              </w:rPr>
            </w:pPr>
            <w:r w:rsidRPr="0058624D">
              <w:rPr>
                <w:rFonts w:asciiTheme="minorHAnsi" w:hAnsiTheme="minorHAnsi" w:cstheme="minorHAnsi"/>
                <w:b w:val="0"/>
                <w:sz w:val="20"/>
                <w:szCs w:val="20"/>
                <w:u w:val="single"/>
              </w:rPr>
              <w:t>Independent</w:t>
            </w:r>
            <w:r w:rsidR="00EC245B" w:rsidRPr="0058624D">
              <w:rPr>
                <w:rFonts w:asciiTheme="minorHAnsi" w:hAnsiTheme="minorHAnsi" w:cstheme="minorHAnsi"/>
                <w:b w:val="0"/>
                <w:sz w:val="20"/>
                <w:szCs w:val="20"/>
                <w:u w:val="single"/>
              </w:rPr>
              <w:t xml:space="preserve"> writes:</w:t>
            </w:r>
            <w:r w:rsidRPr="00AC0B07">
              <w:rPr>
                <w:rFonts w:asciiTheme="minorHAnsi" w:hAnsiTheme="minorHAnsi" w:cstheme="minorHAnsi"/>
                <w:b w:val="0"/>
                <w:sz w:val="20"/>
                <w:szCs w:val="20"/>
              </w:rPr>
              <w:t xml:space="preserve"> Information text – circulatory system (linked to Science)</w:t>
            </w:r>
          </w:p>
          <w:p w:rsidR="00084936" w:rsidRPr="00AC0B07" w:rsidRDefault="00084936"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Recipes: – Healthy foods</w:t>
            </w:r>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CB38F3" w:rsidRPr="00AC0B07" w:rsidRDefault="002D39D3"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u w:val="single"/>
              </w:rPr>
              <w:t>Write stuff</w:t>
            </w:r>
            <w:r w:rsidRPr="00AC0B07">
              <w:rPr>
                <w:rFonts w:asciiTheme="minorHAnsi" w:hAnsiTheme="minorHAnsi" w:cstheme="minorHAnsi"/>
                <w:b w:val="0"/>
                <w:sz w:val="20"/>
                <w:szCs w:val="20"/>
              </w:rPr>
              <w:t xml:space="preserve"> - Letters From The Lighthouse- non-fiction recount – The Blitz by Emma Carroll</w:t>
            </w:r>
          </w:p>
          <w:p w:rsidR="00DC7291" w:rsidRPr="00AC0B07" w:rsidRDefault="002F4B03"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The Arrival</w:t>
            </w:r>
          </w:p>
          <w:p w:rsidR="002F4B03" w:rsidRPr="00AC0B07" w:rsidRDefault="002F4B03"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Machine Gunners</w:t>
            </w:r>
          </w:p>
          <w:p w:rsidR="002F4B03" w:rsidRPr="00AC0B07" w:rsidRDefault="002F4B03" w:rsidP="0031368D">
            <w:pPr>
              <w:ind w:left="2" w:firstLine="0"/>
              <w:jc w:val="left"/>
              <w:rPr>
                <w:rFonts w:asciiTheme="minorHAnsi" w:hAnsiTheme="minorHAnsi" w:cstheme="minorHAnsi"/>
                <w:b w:val="0"/>
                <w:sz w:val="20"/>
                <w:szCs w:val="20"/>
              </w:rPr>
            </w:pPr>
          </w:p>
          <w:p w:rsidR="00DC7291" w:rsidRPr="00AC0B07" w:rsidRDefault="00DC7291"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Information text</w:t>
            </w:r>
            <w:r w:rsidR="002F4B03" w:rsidRPr="00AC0B07">
              <w:rPr>
                <w:rFonts w:asciiTheme="minorHAnsi" w:hAnsiTheme="minorHAnsi" w:cstheme="minorHAnsi"/>
                <w:b w:val="0"/>
                <w:sz w:val="20"/>
                <w:szCs w:val="20"/>
              </w:rPr>
              <w:t>/newspaper report</w:t>
            </w:r>
            <w:r w:rsidRPr="00AC0B07">
              <w:rPr>
                <w:rFonts w:asciiTheme="minorHAnsi" w:hAnsiTheme="minorHAnsi" w:cstheme="minorHAnsi"/>
                <w:b w:val="0"/>
                <w:sz w:val="20"/>
                <w:szCs w:val="20"/>
              </w:rPr>
              <w:t>: on Battle of Britain</w:t>
            </w: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DC7291" w:rsidRPr="00AC0B07" w:rsidRDefault="00DC7291"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u w:val="single"/>
              </w:rPr>
              <w:t>Write stuff</w:t>
            </w:r>
            <w:r w:rsidRPr="00AC0B07">
              <w:rPr>
                <w:rFonts w:asciiTheme="minorHAnsi" w:hAnsiTheme="minorHAnsi" w:cstheme="minorHAnsi"/>
                <w:b w:val="0"/>
                <w:sz w:val="20"/>
                <w:szCs w:val="20"/>
              </w:rPr>
              <w:t xml:space="preserve"> – Pet peeves Blog – Have your say</w:t>
            </w:r>
            <w:r w:rsidR="00FD625F" w:rsidRPr="00AC0B07">
              <w:rPr>
                <w:rFonts w:asciiTheme="minorHAnsi" w:hAnsiTheme="minorHAnsi" w:cstheme="minorHAnsi"/>
                <w:b w:val="0"/>
                <w:sz w:val="20"/>
                <w:szCs w:val="20"/>
              </w:rPr>
              <w:t>.</w:t>
            </w:r>
          </w:p>
          <w:p w:rsidR="00DC7291" w:rsidRPr="00AC0B07" w:rsidRDefault="00DC7291" w:rsidP="0031368D">
            <w:pPr>
              <w:ind w:left="5" w:firstLine="0"/>
              <w:jc w:val="left"/>
              <w:rPr>
                <w:rFonts w:asciiTheme="minorHAnsi" w:hAnsiTheme="minorHAnsi" w:cstheme="minorHAnsi"/>
                <w:sz w:val="20"/>
                <w:szCs w:val="20"/>
              </w:rPr>
            </w:pPr>
          </w:p>
          <w:p w:rsidR="00DC7291" w:rsidRPr="00AC0B07" w:rsidRDefault="00DC7291"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u w:val="single"/>
              </w:rPr>
              <w:t>Independent writes:</w:t>
            </w:r>
            <w:r w:rsidRPr="00AC0B07">
              <w:rPr>
                <w:rFonts w:asciiTheme="minorHAnsi" w:hAnsiTheme="minorHAnsi" w:cstheme="minorHAnsi"/>
                <w:b w:val="0"/>
                <w:sz w:val="20"/>
                <w:szCs w:val="20"/>
              </w:rPr>
              <w:t xml:space="preserve"> </w:t>
            </w:r>
          </w:p>
          <w:p w:rsidR="00CB38F3" w:rsidRPr="00AC0B07" w:rsidRDefault="00DC7291"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letters from Evacuees</w:t>
            </w:r>
          </w:p>
          <w:p w:rsidR="00DC7291" w:rsidRPr="00AC0B07" w:rsidRDefault="00E51EDF"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Newspaper report – World 2 in </w:t>
            </w:r>
            <w:proofErr w:type="spellStart"/>
            <w:r w:rsidRPr="00AC0B07">
              <w:rPr>
                <w:rFonts w:asciiTheme="minorHAnsi" w:hAnsiTheme="minorHAnsi" w:cstheme="minorHAnsi"/>
                <w:b w:val="0"/>
                <w:sz w:val="20"/>
                <w:szCs w:val="20"/>
              </w:rPr>
              <w:t>Pilsley</w:t>
            </w:r>
            <w:proofErr w:type="spellEnd"/>
          </w:p>
          <w:p w:rsidR="00DC7291" w:rsidRPr="00AC0B07" w:rsidRDefault="00DC7291" w:rsidP="0031368D">
            <w:pPr>
              <w:ind w:left="5" w:firstLine="0"/>
              <w:jc w:val="left"/>
              <w:rPr>
                <w:rFonts w:asciiTheme="minorHAnsi" w:hAnsiTheme="minorHAnsi" w:cstheme="minorHAnsi"/>
                <w:sz w:val="20"/>
                <w:szCs w:val="20"/>
              </w:rPr>
            </w:pPr>
          </w:p>
          <w:p w:rsidR="002D39D3" w:rsidRPr="00AC0B07" w:rsidRDefault="002D39D3" w:rsidP="0031368D">
            <w:pPr>
              <w:ind w:left="5" w:firstLine="0"/>
              <w:jc w:val="left"/>
              <w:rPr>
                <w:rFonts w:asciiTheme="minorHAnsi" w:hAnsiTheme="minorHAnsi" w:cstheme="minorHAnsi"/>
                <w:sz w:val="20"/>
                <w:szCs w:val="20"/>
              </w:rPr>
            </w:pPr>
          </w:p>
        </w:tc>
      </w:tr>
      <w:tr w:rsidR="0051317E" w:rsidRPr="00AC0B07" w:rsidTr="0058624D">
        <w:trPr>
          <w:trHeight w:val="1218"/>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A44050" w:rsidRPr="00AC0B07" w:rsidRDefault="00A44050"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Reading</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C77CBC" w:rsidRPr="00AC0B07" w:rsidRDefault="00C77CBC" w:rsidP="00C77CBC">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The Boy at the Back of the Class (</w:t>
            </w:r>
            <w:r>
              <w:rPr>
                <w:rFonts w:asciiTheme="minorHAnsi" w:hAnsiTheme="minorHAnsi" w:cstheme="minorHAnsi"/>
                <w:b w:val="0"/>
                <w:sz w:val="20"/>
                <w:szCs w:val="20"/>
              </w:rPr>
              <w:t>class book)</w:t>
            </w:r>
          </w:p>
          <w:p w:rsidR="00A44050" w:rsidRPr="00AC0B07" w:rsidRDefault="0032113C"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Wonder</w:t>
            </w:r>
            <w:r w:rsidR="00C77CBC">
              <w:rPr>
                <w:rFonts w:asciiTheme="minorHAnsi" w:hAnsiTheme="minorHAnsi" w:cstheme="minorHAnsi"/>
                <w:b w:val="0"/>
                <w:sz w:val="20"/>
                <w:szCs w:val="20"/>
              </w:rPr>
              <w:t xml:space="preserve"> - extracts</w:t>
            </w:r>
            <w:r w:rsidRPr="00AC0B07">
              <w:rPr>
                <w:rFonts w:asciiTheme="minorHAnsi" w:hAnsiTheme="minorHAnsi" w:cstheme="minorHAnsi"/>
                <w:b w:val="0"/>
                <w:sz w:val="20"/>
                <w:szCs w:val="20"/>
              </w:rPr>
              <w:t xml:space="preserve"> (fiction)</w:t>
            </w:r>
          </w:p>
          <w:p w:rsidR="00D35371" w:rsidRPr="00AC0B07" w:rsidRDefault="00D35371"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The Great Wall of China (non-fiction)</w:t>
            </w:r>
          </w:p>
          <w:p w:rsidR="00D35371" w:rsidRPr="00AC0B07" w:rsidRDefault="00D35371"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Eid</w:t>
            </w:r>
            <w:r w:rsidR="00C77CBC">
              <w:rPr>
                <w:rFonts w:asciiTheme="minorHAnsi" w:hAnsiTheme="minorHAnsi" w:cstheme="minorHAnsi"/>
                <w:b w:val="0"/>
                <w:sz w:val="20"/>
                <w:szCs w:val="20"/>
              </w:rPr>
              <w:t xml:space="preserve"> (non-fiction)</w:t>
            </w:r>
          </w:p>
          <w:p w:rsidR="00D35371" w:rsidRPr="00AC0B07" w:rsidRDefault="00D35371" w:rsidP="00C77CBC">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Queen Victoria diary extract (non-fiction)</w:t>
            </w:r>
            <w:r w:rsidR="00910183" w:rsidRPr="00AC0B07">
              <w:rPr>
                <w:rFonts w:asciiTheme="minorHAnsi" w:hAnsiTheme="minorHAnsi" w:cstheme="minorHAnsi"/>
                <w:b w:val="0"/>
                <w:sz w:val="20"/>
                <w:szCs w:val="20"/>
              </w:rPr>
              <w:t xml:space="preserve"> </w:t>
            </w: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C77CBC" w:rsidRDefault="00C77CBC" w:rsidP="0031368D">
            <w:pPr>
              <w:ind w:left="4" w:firstLine="0"/>
              <w:jc w:val="left"/>
              <w:rPr>
                <w:rFonts w:asciiTheme="minorHAnsi" w:hAnsiTheme="minorHAnsi" w:cstheme="minorHAnsi"/>
                <w:b w:val="0"/>
                <w:sz w:val="20"/>
                <w:szCs w:val="20"/>
              </w:rPr>
            </w:pPr>
            <w:r>
              <w:rPr>
                <w:rFonts w:asciiTheme="minorHAnsi" w:hAnsiTheme="minorHAnsi" w:cstheme="minorHAnsi"/>
                <w:b w:val="0"/>
                <w:sz w:val="20"/>
                <w:szCs w:val="20"/>
              </w:rPr>
              <w:t>The Explorer (class book)</w:t>
            </w:r>
          </w:p>
          <w:p w:rsidR="00A44050" w:rsidRPr="00AC0B07" w:rsidRDefault="0032113C" w:rsidP="0031368D">
            <w:pPr>
              <w:ind w:left="4" w:firstLine="0"/>
              <w:jc w:val="left"/>
              <w:rPr>
                <w:rFonts w:asciiTheme="minorHAnsi" w:hAnsiTheme="minorHAnsi" w:cstheme="minorHAnsi"/>
                <w:b w:val="0"/>
                <w:sz w:val="20"/>
                <w:szCs w:val="20"/>
              </w:rPr>
            </w:pPr>
            <w:proofErr w:type="spellStart"/>
            <w:r w:rsidRPr="00AC0B07">
              <w:rPr>
                <w:rFonts w:asciiTheme="minorHAnsi" w:hAnsiTheme="minorHAnsi" w:cstheme="minorHAnsi"/>
                <w:b w:val="0"/>
                <w:sz w:val="20"/>
                <w:szCs w:val="20"/>
              </w:rPr>
              <w:t>Rainplayer</w:t>
            </w:r>
            <w:proofErr w:type="spellEnd"/>
            <w:r w:rsidRPr="00AC0B07">
              <w:rPr>
                <w:rFonts w:asciiTheme="minorHAnsi" w:hAnsiTheme="minorHAnsi" w:cstheme="minorHAnsi"/>
                <w:b w:val="0"/>
                <w:sz w:val="20"/>
                <w:szCs w:val="20"/>
              </w:rPr>
              <w:t xml:space="preserve"> (fiction)</w:t>
            </w:r>
          </w:p>
          <w:p w:rsidR="00F249FE" w:rsidRPr="00AC0B07" w:rsidRDefault="00DA3F47"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Rain in Summer and Rain in Winter (poetry)</w:t>
            </w:r>
          </w:p>
          <w:p w:rsidR="00BB186F" w:rsidRDefault="00BB186F"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Day of the Dead (non-fiction text)</w:t>
            </w:r>
          </w:p>
          <w:p w:rsidR="001134DD" w:rsidRPr="00AC0B07" w:rsidRDefault="001134DD" w:rsidP="0031368D">
            <w:pPr>
              <w:ind w:left="4" w:firstLine="0"/>
              <w:jc w:val="left"/>
              <w:rPr>
                <w:rFonts w:asciiTheme="minorHAnsi" w:hAnsiTheme="minorHAnsi" w:cstheme="minorHAnsi"/>
                <w:b w:val="0"/>
                <w:sz w:val="20"/>
                <w:szCs w:val="20"/>
              </w:rPr>
            </w:pPr>
            <w:r>
              <w:rPr>
                <w:rFonts w:asciiTheme="minorHAnsi" w:hAnsiTheme="minorHAnsi" w:cstheme="minorHAnsi"/>
                <w:b w:val="0"/>
                <w:sz w:val="20"/>
                <w:szCs w:val="20"/>
              </w:rPr>
              <w:t>It’s Electrifying (non-fiction)</w:t>
            </w:r>
          </w:p>
          <w:p w:rsidR="00DA3F47" w:rsidRPr="00AC0B07" w:rsidRDefault="00DA3F47" w:rsidP="0031368D">
            <w:pPr>
              <w:jc w:val="left"/>
              <w:rPr>
                <w:rFonts w:asciiTheme="minorHAnsi" w:hAnsiTheme="minorHAnsi" w:cstheme="minorHAnsi"/>
                <w:b w:val="0"/>
                <w:sz w:val="20"/>
                <w:szCs w:val="20"/>
              </w:rPr>
            </w:pP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A44050" w:rsidRPr="00AC0B07" w:rsidRDefault="001A1127"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Darwin’s Dragons (</w:t>
            </w:r>
            <w:r w:rsidR="00C77CBC">
              <w:rPr>
                <w:rFonts w:asciiTheme="minorHAnsi" w:hAnsiTheme="minorHAnsi" w:cstheme="minorHAnsi"/>
                <w:b w:val="0"/>
                <w:sz w:val="20"/>
                <w:szCs w:val="20"/>
              </w:rPr>
              <w:t>class book</w:t>
            </w:r>
            <w:r w:rsidRPr="00AC0B07">
              <w:rPr>
                <w:rFonts w:asciiTheme="minorHAnsi" w:hAnsiTheme="minorHAnsi" w:cstheme="minorHAnsi"/>
                <w:b w:val="0"/>
                <w:sz w:val="20"/>
                <w:szCs w:val="20"/>
              </w:rPr>
              <w:t>)</w:t>
            </w:r>
          </w:p>
          <w:p w:rsidR="001A1127" w:rsidRPr="00AC0B07" w:rsidRDefault="001A1127"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Moth (narrative poem)</w:t>
            </w:r>
          </w:p>
          <w:p w:rsidR="00DA3F47" w:rsidRPr="00AC0B07" w:rsidRDefault="00DA3F47"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Darwin’s Dairy extracts</w:t>
            </w:r>
          </w:p>
          <w:p w:rsidR="00DA3F47" w:rsidRPr="00AC0B07" w:rsidRDefault="00DA3F47"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Diary entry Scientists visit to The Galapagos.</w:t>
            </w:r>
          </w:p>
          <w:p w:rsidR="004514AB" w:rsidRPr="00AC0B07" w:rsidRDefault="004514AB"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Evolution (non-fiction)</w:t>
            </w:r>
          </w:p>
          <w:p w:rsidR="00275E9A" w:rsidRPr="00AC0B07" w:rsidRDefault="00275E9A"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Giants (poem)</w:t>
            </w: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A44050" w:rsidRPr="00AC0B07" w:rsidRDefault="001A1127"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Pig Heart Boy (fiction)</w:t>
            </w:r>
          </w:p>
          <w:p w:rsidR="00275E9A" w:rsidRPr="00AC0B07" w:rsidRDefault="008C6159"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Treasure Island (Robert Louis Stevenson)</w:t>
            </w:r>
          </w:p>
          <w:p w:rsidR="008C6159" w:rsidRPr="00AC0B07" w:rsidRDefault="00591DC4"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Octopus (non-fiction Information text).</w:t>
            </w:r>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A44050" w:rsidRPr="00AC0B07" w:rsidRDefault="001A1127"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Letters f</w:t>
            </w:r>
            <w:r w:rsidR="0032113C" w:rsidRPr="00AC0B07">
              <w:rPr>
                <w:rFonts w:asciiTheme="minorHAnsi" w:hAnsiTheme="minorHAnsi" w:cstheme="minorHAnsi"/>
                <w:b w:val="0"/>
                <w:sz w:val="20"/>
                <w:szCs w:val="20"/>
              </w:rPr>
              <w:t>rom the Li</w:t>
            </w:r>
            <w:r w:rsidRPr="00AC0B07">
              <w:rPr>
                <w:rFonts w:asciiTheme="minorHAnsi" w:hAnsiTheme="minorHAnsi" w:cstheme="minorHAnsi"/>
                <w:b w:val="0"/>
                <w:sz w:val="20"/>
                <w:szCs w:val="20"/>
              </w:rPr>
              <w:t>ghthouse</w:t>
            </w:r>
            <w:r w:rsidR="00EF472A" w:rsidRPr="00AC0B07">
              <w:rPr>
                <w:rFonts w:asciiTheme="minorHAnsi" w:hAnsiTheme="minorHAnsi" w:cstheme="minorHAnsi"/>
                <w:b w:val="0"/>
                <w:sz w:val="20"/>
                <w:szCs w:val="20"/>
              </w:rPr>
              <w:t xml:space="preserve"> (fiction)</w:t>
            </w:r>
            <w:r w:rsidR="00551C59" w:rsidRPr="00AC0B07">
              <w:rPr>
                <w:rFonts w:asciiTheme="minorHAnsi" w:hAnsiTheme="minorHAnsi" w:cstheme="minorHAnsi"/>
                <w:b w:val="0"/>
                <w:sz w:val="20"/>
                <w:szCs w:val="20"/>
              </w:rPr>
              <w:t>.</w:t>
            </w:r>
          </w:p>
          <w:p w:rsidR="00551C59" w:rsidRPr="00AC0B07" w:rsidRDefault="00551C59" w:rsidP="0031368D">
            <w:pPr>
              <w:ind w:left="2" w:firstLine="0"/>
              <w:jc w:val="left"/>
              <w:rPr>
                <w:rFonts w:asciiTheme="minorHAnsi" w:hAnsiTheme="minorHAnsi" w:cstheme="minorHAnsi"/>
                <w:b w:val="0"/>
                <w:sz w:val="20"/>
                <w:szCs w:val="20"/>
              </w:rPr>
            </w:pPr>
          </w:p>
          <w:p w:rsidR="00551C59" w:rsidRPr="00AC0B07" w:rsidRDefault="00551C59"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Anne Frank diary extracts.</w:t>
            </w:r>
          </w:p>
          <w:p w:rsidR="00551C59" w:rsidRPr="00AC0B07" w:rsidRDefault="00551C59" w:rsidP="0031368D">
            <w:pPr>
              <w:ind w:left="2" w:firstLine="0"/>
              <w:jc w:val="left"/>
              <w:rPr>
                <w:rFonts w:asciiTheme="minorHAnsi" w:hAnsiTheme="minorHAnsi" w:cstheme="minorHAnsi"/>
                <w:b w:val="0"/>
                <w:sz w:val="20"/>
                <w:szCs w:val="20"/>
              </w:rPr>
            </w:pPr>
          </w:p>
          <w:p w:rsidR="00551C59" w:rsidRPr="00AC0B07" w:rsidRDefault="00551C59"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Goodnight Mr Tom (extracts)</w:t>
            </w: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A44050" w:rsidRPr="00AC0B07" w:rsidRDefault="001A1127"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The Lion above the Door</w:t>
            </w:r>
            <w:r w:rsidR="00EF472A" w:rsidRPr="00AC0B07">
              <w:rPr>
                <w:rFonts w:asciiTheme="minorHAnsi" w:hAnsiTheme="minorHAnsi" w:cstheme="minorHAnsi"/>
                <w:b w:val="0"/>
                <w:sz w:val="20"/>
                <w:szCs w:val="20"/>
              </w:rPr>
              <w:t xml:space="preserve"> (fiction)</w:t>
            </w:r>
          </w:p>
          <w:p w:rsidR="00551C59" w:rsidRPr="00AC0B07" w:rsidRDefault="00551C59" w:rsidP="0031368D">
            <w:pPr>
              <w:ind w:left="5" w:firstLine="0"/>
              <w:jc w:val="left"/>
              <w:rPr>
                <w:rFonts w:asciiTheme="minorHAnsi" w:hAnsiTheme="minorHAnsi" w:cstheme="minorHAnsi"/>
                <w:b w:val="0"/>
                <w:sz w:val="20"/>
                <w:szCs w:val="20"/>
              </w:rPr>
            </w:pPr>
          </w:p>
          <w:p w:rsidR="00BE07EF" w:rsidRPr="00AC0B07" w:rsidRDefault="00BE07EF"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Rose Blanche (picture book)</w:t>
            </w:r>
          </w:p>
          <w:p w:rsidR="00BE07EF" w:rsidRPr="00AC0B07" w:rsidRDefault="00BE07EF" w:rsidP="0031368D">
            <w:pPr>
              <w:ind w:left="5" w:firstLine="0"/>
              <w:jc w:val="left"/>
              <w:rPr>
                <w:rFonts w:asciiTheme="minorHAnsi" w:hAnsiTheme="minorHAnsi" w:cstheme="minorHAnsi"/>
                <w:b w:val="0"/>
                <w:sz w:val="20"/>
                <w:szCs w:val="20"/>
              </w:rPr>
            </w:pPr>
          </w:p>
          <w:p w:rsidR="00BE07EF" w:rsidRPr="00AC0B07" w:rsidRDefault="00C77960"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My Secret War Diary </w:t>
            </w:r>
          </w:p>
        </w:tc>
      </w:tr>
      <w:tr w:rsidR="0051317E" w:rsidRPr="00AC0B07" w:rsidTr="0058624D">
        <w:trPr>
          <w:trHeight w:val="1377"/>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CB38F3" w:rsidRPr="00AC0B07" w:rsidRDefault="00CB38F3" w:rsidP="0031368D">
            <w:pPr>
              <w:ind w:left="0" w:firstLine="0"/>
              <w:jc w:val="left"/>
              <w:rPr>
                <w:rFonts w:asciiTheme="minorHAnsi" w:hAnsiTheme="minorHAnsi" w:cstheme="minorHAnsi"/>
                <w:sz w:val="20"/>
                <w:szCs w:val="20"/>
              </w:rPr>
            </w:pPr>
            <w:r w:rsidRPr="00AC0B07">
              <w:rPr>
                <w:rFonts w:asciiTheme="minorHAnsi" w:hAnsiTheme="minorHAnsi" w:cstheme="minorHAnsi"/>
                <w:color w:val="FFFFFF"/>
                <w:sz w:val="20"/>
                <w:szCs w:val="20"/>
              </w:rPr>
              <w:lastRenderedPageBreak/>
              <w:t>Grammar Punctuation and Spelling</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1876A3" w:rsidRDefault="00CE7604"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Word classes.</w:t>
            </w:r>
          </w:p>
          <w:p w:rsidR="005403E5" w:rsidRDefault="005403E5" w:rsidP="0031368D">
            <w:pPr>
              <w:ind w:left="2" w:firstLine="0"/>
              <w:jc w:val="left"/>
              <w:rPr>
                <w:rFonts w:asciiTheme="minorHAnsi" w:hAnsiTheme="minorHAnsi" w:cstheme="minorHAnsi"/>
                <w:b w:val="0"/>
                <w:sz w:val="20"/>
                <w:szCs w:val="20"/>
              </w:rPr>
            </w:pPr>
            <w:r>
              <w:rPr>
                <w:rFonts w:asciiTheme="minorHAnsi" w:hAnsiTheme="minorHAnsi" w:cstheme="minorHAnsi"/>
                <w:b w:val="0"/>
                <w:sz w:val="20"/>
                <w:szCs w:val="20"/>
              </w:rPr>
              <w:t>Clauses (to include complex sentences)</w:t>
            </w:r>
          </w:p>
          <w:p w:rsidR="005403E5" w:rsidRDefault="005403E5" w:rsidP="0031368D">
            <w:pPr>
              <w:ind w:left="2" w:firstLine="0"/>
              <w:jc w:val="left"/>
              <w:rPr>
                <w:rFonts w:asciiTheme="minorHAnsi" w:hAnsiTheme="minorHAnsi" w:cstheme="minorHAnsi"/>
                <w:b w:val="0"/>
                <w:sz w:val="20"/>
                <w:szCs w:val="20"/>
              </w:rPr>
            </w:pPr>
          </w:p>
          <w:p w:rsidR="005403E5" w:rsidRPr="00AC0B07" w:rsidRDefault="005403E5" w:rsidP="0031368D">
            <w:pPr>
              <w:ind w:left="2" w:firstLine="0"/>
              <w:jc w:val="left"/>
              <w:rPr>
                <w:rFonts w:asciiTheme="minorHAnsi" w:hAnsiTheme="minorHAnsi" w:cstheme="minorHAnsi"/>
                <w:b w:val="0"/>
                <w:sz w:val="20"/>
                <w:szCs w:val="20"/>
              </w:rPr>
            </w:pPr>
          </w:p>
          <w:p w:rsidR="00994A78" w:rsidRPr="00AC0B07" w:rsidRDefault="00C23171"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Y3 and </w:t>
            </w:r>
            <w:proofErr w:type="gramStart"/>
            <w:r w:rsidRPr="00AC0B07">
              <w:rPr>
                <w:rFonts w:asciiTheme="minorHAnsi" w:hAnsiTheme="minorHAnsi" w:cstheme="minorHAnsi"/>
                <w:b w:val="0"/>
                <w:sz w:val="20"/>
                <w:szCs w:val="20"/>
              </w:rPr>
              <w:t>4 word</w:t>
            </w:r>
            <w:proofErr w:type="gramEnd"/>
            <w:r w:rsidRPr="00AC0B07">
              <w:rPr>
                <w:rFonts w:asciiTheme="minorHAnsi" w:hAnsiTheme="minorHAnsi" w:cstheme="minorHAnsi"/>
                <w:b w:val="0"/>
                <w:sz w:val="20"/>
                <w:szCs w:val="20"/>
              </w:rPr>
              <w:t xml:space="preserve"> list revision</w:t>
            </w:r>
          </w:p>
          <w:p w:rsidR="000308A1" w:rsidRPr="00AC0B07" w:rsidRDefault="000308A1" w:rsidP="0031368D">
            <w:pPr>
              <w:ind w:left="2" w:firstLine="0"/>
              <w:jc w:val="left"/>
              <w:rPr>
                <w:rFonts w:asciiTheme="minorHAnsi" w:hAnsiTheme="minorHAnsi" w:cstheme="minorHAnsi"/>
                <w:b w:val="0"/>
                <w:sz w:val="20"/>
                <w:szCs w:val="20"/>
              </w:rPr>
            </w:pP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1876A3" w:rsidRPr="00AC0B07" w:rsidRDefault="00187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Word classes</w:t>
            </w:r>
          </w:p>
          <w:p w:rsidR="001876A3" w:rsidRPr="00AC0B07" w:rsidRDefault="00187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Complex sentences. Clauses. More complex Punctuation for parenthesis. Homophones.</w:t>
            </w:r>
          </w:p>
          <w:p w:rsidR="00CB38F3" w:rsidRPr="00AC0B07" w:rsidRDefault="00D715B0"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Cohesive devices – adverbials, ellipsis, layout devices.</w:t>
            </w:r>
          </w:p>
          <w:p w:rsidR="000308A1" w:rsidRPr="00AC0B07" w:rsidRDefault="000308A1" w:rsidP="0031368D">
            <w:pPr>
              <w:ind w:left="4" w:firstLine="0"/>
              <w:jc w:val="left"/>
              <w:rPr>
                <w:rFonts w:asciiTheme="minorHAnsi" w:hAnsiTheme="minorHAnsi" w:cstheme="minorHAnsi"/>
                <w:b w:val="0"/>
                <w:sz w:val="20"/>
                <w:szCs w:val="20"/>
              </w:rPr>
            </w:pPr>
          </w:p>
          <w:p w:rsidR="000308A1" w:rsidRPr="00AC0B07" w:rsidRDefault="000308A1" w:rsidP="0031368D">
            <w:pPr>
              <w:jc w:val="left"/>
              <w:rPr>
                <w:rFonts w:asciiTheme="minorHAnsi" w:hAnsiTheme="minorHAnsi" w:cstheme="minorHAnsi"/>
                <w:b w:val="0"/>
                <w:sz w:val="20"/>
                <w:szCs w:val="20"/>
              </w:rPr>
            </w:pPr>
            <w:proofErr w:type="spellStart"/>
            <w:r w:rsidRPr="00AC0B07">
              <w:rPr>
                <w:rFonts w:asciiTheme="minorHAnsi" w:hAnsiTheme="minorHAnsi" w:cstheme="minorHAnsi"/>
                <w:b w:val="0"/>
                <w:sz w:val="20"/>
                <w:szCs w:val="20"/>
              </w:rPr>
              <w:t>cial</w:t>
            </w:r>
            <w:proofErr w:type="spellEnd"/>
            <w:r w:rsidRPr="00AC0B07">
              <w:rPr>
                <w:rFonts w:asciiTheme="minorHAnsi" w:hAnsiTheme="minorHAnsi" w:cstheme="minorHAnsi"/>
                <w:b w:val="0"/>
                <w:sz w:val="20"/>
                <w:szCs w:val="20"/>
              </w:rPr>
              <w:t xml:space="preserve"> / </w:t>
            </w:r>
            <w:proofErr w:type="spellStart"/>
            <w:r w:rsidRPr="00AC0B07">
              <w:rPr>
                <w:rFonts w:asciiTheme="minorHAnsi" w:hAnsiTheme="minorHAnsi" w:cstheme="minorHAnsi"/>
                <w:b w:val="0"/>
                <w:sz w:val="20"/>
                <w:szCs w:val="20"/>
              </w:rPr>
              <w:t>tial</w:t>
            </w:r>
            <w:proofErr w:type="spellEnd"/>
            <w:r w:rsidRPr="00AC0B07">
              <w:rPr>
                <w:rFonts w:asciiTheme="minorHAnsi" w:hAnsiTheme="minorHAnsi" w:cstheme="minorHAnsi"/>
                <w:b w:val="0"/>
                <w:sz w:val="20"/>
                <w:szCs w:val="20"/>
              </w:rPr>
              <w:t xml:space="preserve"> – after a consonant letter plus exceptions.</w:t>
            </w:r>
          </w:p>
          <w:p w:rsidR="00250046" w:rsidRPr="00AC0B07" w:rsidRDefault="00250046" w:rsidP="0031368D">
            <w:pPr>
              <w:jc w:val="left"/>
              <w:rPr>
                <w:rFonts w:asciiTheme="minorHAnsi" w:hAnsiTheme="minorHAnsi" w:cstheme="minorHAnsi"/>
                <w:b w:val="0"/>
                <w:sz w:val="20"/>
                <w:szCs w:val="20"/>
              </w:rPr>
            </w:pPr>
          </w:p>
          <w:p w:rsidR="00250046" w:rsidRPr="00AC0B07" w:rsidRDefault="00250046" w:rsidP="0031368D">
            <w:pPr>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Words containing the letter string – </w:t>
            </w:r>
            <w:proofErr w:type="spellStart"/>
            <w:r w:rsidRPr="00AC0B07">
              <w:rPr>
                <w:rFonts w:asciiTheme="minorHAnsi" w:hAnsiTheme="minorHAnsi" w:cstheme="minorHAnsi"/>
                <w:b w:val="0"/>
                <w:sz w:val="20"/>
                <w:szCs w:val="20"/>
              </w:rPr>
              <w:t>ough</w:t>
            </w:r>
            <w:proofErr w:type="spellEnd"/>
            <w:r w:rsidRPr="00AC0B07">
              <w:rPr>
                <w:rFonts w:asciiTheme="minorHAnsi" w:hAnsiTheme="minorHAnsi" w:cstheme="minorHAnsi"/>
                <w:b w:val="0"/>
                <w:sz w:val="20"/>
                <w:szCs w:val="20"/>
              </w:rPr>
              <w:t>.</w:t>
            </w: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1876A3" w:rsidRPr="00AC0B07" w:rsidRDefault="00187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Active and passive verbs</w:t>
            </w:r>
            <w:r w:rsidR="00CE7604" w:rsidRPr="00AC0B07">
              <w:rPr>
                <w:rFonts w:asciiTheme="minorHAnsi" w:hAnsiTheme="minorHAnsi" w:cstheme="minorHAnsi"/>
                <w:b w:val="0"/>
                <w:sz w:val="20"/>
                <w:szCs w:val="20"/>
              </w:rPr>
              <w:t xml:space="preserve"> (subject and object)</w:t>
            </w:r>
            <w:r w:rsidRPr="00AC0B07">
              <w:rPr>
                <w:rFonts w:asciiTheme="minorHAnsi" w:hAnsiTheme="minorHAnsi" w:cstheme="minorHAnsi"/>
                <w:b w:val="0"/>
                <w:sz w:val="20"/>
                <w:szCs w:val="20"/>
              </w:rPr>
              <w:t>. The subjunctive form.</w:t>
            </w:r>
          </w:p>
          <w:p w:rsidR="001876A3" w:rsidRPr="00AC0B07" w:rsidRDefault="00187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Verb tenses.</w:t>
            </w:r>
          </w:p>
          <w:p w:rsidR="001876A3" w:rsidRPr="00AC0B07" w:rsidRDefault="00187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Using semi-colons and colons.</w:t>
            </w:r>
          </w:p>
          <w:p w:rsidR="001876A3" w:rsidRPr="00AC0B07" w:rsidRDefault="00187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Punctuation for parenthesis.</w:t>
            </w:r>
          </w:p>
          <w:p w:rsidR="001876A3" w:rsidRPr="00AC0B07" w:rsidRDefault="00187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Y5 and 6 word list</w:t>
            </w:r>
          </w:p>
          <w:p w:rsidR="001876A3" w:rsidRPr="00AC0B07" w:rsidRDefault="00187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The use of hyphens.</w:t>
            </w:r>
          </w:p>
          <w:p w:rsidR="00C07B76" w:rsidRPr="00AC0B07" w:rsidRDefault="00C07B76"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Subjunctive forms.</w:t>
            </w:r>
          </w:p>
          <w:p w:rsidR="00CB38F3" w:rsidRPr="00AC0B07" w:rsidRDefault="00D715B0"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Cohesive devices – adverbials, ellipsis, layout devices.</w:t>
            </w:r>
            <w:r w:rsidR="008E111B" w:rsidRPr="00AC0B07">
              <w:rPr>
                <w:rFonts w:asciiTheme="minorHAnsi" w:hAnsiTheme="minorHAnsi" w:cstheme="minorHAnsi"/>
                <w:b w:val="0"/>
                <w:sz w:val="20"/>
                <w:szCs w:val="20"/>
              </w:rPr>
              <w:t xml:space="preserve">  hyphen,</w:t>
            </w:r>
          </w:p>
          <w:p w:rsidR="00C466A3" w:rsidRPr="00AC0B07" w:rsidRDefault="00C466A3" w:rsidP="0031368D">
            <w:pPr>
              <w:ind w:left="4" w:firstLine="0"/>
              <w:jc w:val="left"/>
              <w:rPr>
                <w:rFonts w:asciiTheme="minorHAnsi" w:hAnsiTheme="minorHAnsi" w:cstheme="minorHAnsi"/>
                <w:b w:val="0"/>
                <w:sz w:val="20"/>
                <w:szCs w:val="20"/>
              </w:rPr>
            </w:pPr>
          </w:p>
          <w:p w:rsidR="00C466A3" w:rsidRPr="00AC0B07" w:rsidRDefault="00C46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Words ending in ant, </w:t>
            </w:r>
            <w:proofErr w:type="spellStart"/>
            <w:r w:rsidRPr="00AC0B07">
              <w:rPr>
                <w:rFonts w:asciiTheme="minorHAnsi" w:hAnsiTheme="minorHAnsi" w:cstheme="minorHAnsi"/>
                <w:b w:val="0"/>
                <w:sz w:val="20"/>
                <w:szCs w:val="20"/>
              </w:rPr>
              <w:t>ance</w:t>
            </w:r>
            <w:proofErr w:type="spellEnd"/>
            <w:r w:rsidRPr="00AC0B07">
              <w:rPr>
                <w:rFonts w:asciiTheme="minorHAnsi" w:hAnsiTheme="minorHAnsi" w:cstheme="minorHAnsi"/>
                <w:b w:val="0"/>
                <w:sz w:val="20"/>
                <w:szCs w:val="20"/>
              </w:rPr>
              <w:t xml:space="preserve">, </w:t>
            </w:r>
            <w:proofErr w:type="spellStart"/>
            <w:r w:rsidRPr="00AC0B07">
              <w:rPr>
                <w:rFonts w:asciiTheme="minorHAnsi" w:hAnsiTheme="minorHAnsi" w:cstheme="minorHAnsi"/>
                <w:b w:val="0"/>
                <w:sz w:val="20"/>
                <w:szCs w:val="20"/>
              </w:rPr>
              <w:t>ancy</w:t>
            </w:r>
            <w:proofErr w:type="spellEnd"/>
            <w:r w:rsidRPr="00AC0B07">
              <w:rPr>
                <w:rFonts w:asciiTheme="minorHAnsi" w:hAnsiTheme="minorHAnsi" w:cstheme="minorHAnsi"/>
                <w:b w:val="0"/>
                <w:sz w:val="20"/>
                <w:szCs w:val="20"/>
              </w:rPr>
              <w:t xml:space="preserve">, </w:t>
            </w:r>
            <w:proofErr w:type="spellStart"/>
            <w:r w:rsidRPr="00AC0B07">
              <w:rPr>
                <w:rFonts w:asciiTheme="minorHAnsi" w:hAnsiTheme="minorHAnsi" w:cstheme="minorHAnsi"/>
                <w:b w:val="0"/>
                <w:sz w:val="20"/>
                <w:szCs w:val="20"/>
              </w:rPr>
              <w:t>ent</w:t>
            </w:r>
            <w:proofErr w:type="spellEnd"/>
            <w:r w:rsidRPr="00AC0B07">
              <w:rPr>
                <w:rFonts w:asciiTheme="minorHAnsi" w:hAnsiTheme="minorHAnsi" w:cstheme="minorHAnsi"/>
                <w:b w:val="0"/>
                <w:sz w:val="20"/>
                <w:szCs w:val="20"/>
              </w:rPr>
              <w:t xml:space="preserve">, </w:t>
            </w:r>
            <w:proofErr w:type="spellStart"/>
            <w:r w:rsidRPr="00AC0B07">
              <w:rPr>
                <w:rFonts w:asciiTheme="minorHAnsi" w:hAnsiTheme="minorHAnsi" w:cstheme="minorHAnsi"/>
                <w:b w:val="0"/>
                <w:sz w:val="20"/>
                <w:szCs w:val="20"/>
              </w:rPr>
              <w:t>ence</w:t>
            </w:r>
            <w:proofErr w:type="spellEnd"/>
            <w:r w:rsidRPr="00AC0B07">
              <w:rPr>
                <w:rFonts w:asciiTheme="minorHAnsi" w:hAnsiTheme="minorHAnsi" w:cstheme="minorHAnsi"/>
                <w:b w:val="0"/>
                <w:sz w:val="20"/>
                <w:szCs w:val="20"/>
              </w:rPr>
              <w:t xml:space="preserve"> and ency.</w:t>
            </w:r>
          </w:p>
          <w:p w:rsidR="00606841" w:rsidRPr="00AC0B07" w:rsidRDefault="00606841"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Hyphenated words.</w:t>
            </w: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CE7604" w:rsidRPr="00AC0B07" w:rsidRDefault="00CE7604"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Ellipsis, colons, semi colons, bullet points.</w:t>
            </w:r>
          </w:p>
          <w:p w:rsidR="00CE7604" w:rsidRPr="00AC0B07" w:rsidRDefault="00CE7604" w:rsidP="0031368D">
            <w:pPr>
              <w:ind w:left="4" w:firstLine="0"/>
              <w:jc w:val="left"/>
              <w:rPr>
                <w:rFonts w:asciiTheme="minorHAnsi" w:hAnsiTheme="minorHAnsi" w:cstheme="minorHAnsi"/>
                <w:b w:val="0"/>
                <w:sz w:val="20"/>
                <w:szCs w:val="20"/>
              </w:rPr>
            </w:pPr>
          </w:p>
          <w:p w:rsidR="00CB38F3" w:rsidRPr="00AC0B07" w:rsidRDefault="001876A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Revision of word classes. Using correct punctuation. Active and passive verbs.</w:t>
            </w:r>
          </w:p>
          <w:p w:rsidR="00D715B0" w:rsidRPr="00AC0B07" w:rsidRDefault="00D715B0"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Cohesive devices – adverbials, ellipsis, layout devices.</w:t>
            </w:r>
          </w:p>
          <w:p w:rsidR="00D004AA" w:rsidRPr="00AC0B07" w:rsidRDefault="00D004AA" w:rsidP="0031368D">
            <w:pPr>
              <w:ind w:left="4" w:firstLine="0"/>
              <w:jc w:val="left"/>
              <w:rPr>
                <w:rFonts w:asciiTheme="minorHAnsi" w:hAnsiTheme="minorHAnsi" w:cstheme="minorHAnsi"/>
                <w:b w:val="0"/>
                <w:sz w:val="20"/>
                <w:szCs w:val="20"/>
              </w:rPr>
            </w:pPr>
          </w:p>
          <w:p w:rsidR="00D004AA" w:rsidRPr="00AC0B07" w:rsidRDefault="00D004AA"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Words – able, </w:t>
            </w:r>
            <w:proofErr w:type="spellStart"/>
            <w:r w:rsidRPr="00AC0B07">
              <w:rPr>
                <w:rFonts w:asciiTheme="minorHAnsi" w:hAnsiTheme="minorHAnsi" w:cstheme="minorHAnsi"/>
                <w:b w:val="0"/>
                <w:sz w:val="20"/>
                <w:szCs w:val="20"/>
              </w:rPr>
              <w:t>ible</w:t>
            </w:r>
            <w:proofErr w:type="spellEnd"/>
            <w:r w:rsidRPr="00AC0B07">
              <w:rPr>
                <w:rFonts w:asciiTheme="minorHAnsi" w:hAnsiTheme="minorHAnsi" w:cstheme="minorHAnsi"/>
                <w:b w:val="0"/>
                <w:sz w:val="20"/>
                <w:szCs w:val="20"/>
              </w:rPr>
              <w:t xml:space="preserve">, ably and </w:t>
            </w:r>
            <w:proofErr w:type="spellStart"/>
            <w:r w:rsidRPr="00AC0B07">
              <w:rPr>
                <w:rFonts w:asciiTheme="minorHAnsi" w:hAnsiTheme="minorHAnsi" w:cstheme="minorHAnsi"/>
                <w:b w:val="0"/>
                <w:sz w:val="20"/>
                <w:szCs w:val="20"/>
              </w:rPr>
              <w:t>ibly</w:t>
            </w:r>
            <w:proofErr w:type="spellEnd"/>
            <w:r w:rsidRPr="00AC0B07">
              <w:rPr>
                <w:rFonts w:asciiTheme="minorHAnsi" w:hAnsiTheme="minorHAnsi" w:cstheme="minorHAnsi"/>
                <w:b w:val="0"/>
                <w:sz w:val="20"/>
                <w:szCs w:val="20"/>
              </w:rPr>
              <w:t>.</w:t>
            </w:r>
          </w:p>
          <w:p w:rsidR="00686B89" w:rsidRPr="00AC0B07" w:rsidRDefault="00686B89"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Adding suffixes beginning with vowel letters ending in </w:t>
            </w:r>
            <w:proofErr w:type="spellStart"/>
            <w:r w:rsidRPr="00AC0B07">
              <w:rPr>
                <w:rFonts w:asciiTheme="minorHAnsi" w:hAnsiTheme="minorHAnsi" w:cstheme="minorHAnsi"/>
                <w:b w:val="0"/>
                <w:sz w:val="20"/>
                <w:szCs w:val="20"/>
              </w:rPr>
              <w:t>fer</w:t>
            </w:r>
            <w:proofErr w:type="spellEnd"/>
            <w:r w:rsidRPr="00AC0B07">
              <w:rPr>
                <w:rFonts w:asciiTheme="minorHAnsi" w:hAnsiTheme="minorHAnsi" w:cstheme="minorHAnsi"/>
                <w:b w:val="0"/>
                <w:sz w:val="20"/>
                <w:szCs w:val="20"/>
              </w:rPr>
              <w:t>.</w:t>
            </w:r>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CB38F3" w:rsidRPr="00AC0B07" w:rsidRDefault="00FA585E"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Words with silent letters – doubt, island, lamb, solemn, thistle and knight.</w:t>
            </w: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CB38F3" w:rsidRPr="00AC0B07" w:rsidRDefault="00FD625F"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Consolidation for secondary school.</w:t>
            </w:r>
          </w:p>
        </w:tc>
      </w:tr>
      <w:tr w:rsidR="006C6FAA" w:rsidRPr="00AC0B07" w:rsidTr="0058624D">
        <w:trPr>
          <w:trHeight w:val="670"/>
        </w:trPr>
        <w:tc>
          <w:tcPr>
            <w:tcW w:w="1467" w:type="dxa"/>
            <w:vMerge w:val="restart"/>
            <w:tcBorders>
              <w:top w:val="single" w:sz="12" w:space="0" w:color="000000"/>
              <w:left w:val="single" w:sz="12" w:space="0" w:color="000000"/>
              <w:right w:val="single" w:sz="12" w:space="0" w:color="000000"/>
            </w:tcBorders>
            <w:shd w:val="clear" w:color="auto" w:fill="9BBB59"/>
          </w:tcPr>
          <w:p w:rsidR="0047729A" w:rsidRPr="00AC0B07" w:rsidRDefault="0047729A"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Mathematics</w:t>
            </w:r>
          </w:p>
        </w:tc>
        <w:tc>
          <w:tcPr>
            <w:tcW w:w="1779" w:type="dxa"/>
            <w:tcBorders>
              <w:top w:val="single" w:sz="12" w:space="0" w:color="000000"/>
              <w:left w:val="single" w:sz="12" w:space="0" w:color="000000"/>
              <w:bottom w:val="single" w:sz="4" w:space="0" w:color="auto"/>
              <w:right w:val="single" w:sz="4" w:space="0" w:color="auto"/>
            </w:tcBorders>
            <w:shd w:val="clear" w:color="auto" w:fill="auto"/>
          </w:tcPr>
          <w:p w:rsidR="0047729A" w:rsidRPr="00AC0B07" w:rsidRDefault="0047729A" w:rsidP="0031368D">
            <w:pPr>
              <w:shd w:val="clear" w:color="auto" w:fill="FFFFFF"/>
              <w:spacing w:after="75"/>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color w:val="0B0C0C"/>
                <w:sz w:val="20"/>
                <w:szCs w:val="20"/>
              </w:rPr>
              <w:t xml:space="preserve">Number </w:t>
            </w:r>
            <w:r w:rsidRPr="00AC0B07">
              <w:rPr>
                <w:rFonts w:asciiTheme="minorHAnsi" w:eastAsia="Times New Roman" w:hAnsiTheme="minorHAnsi" w:cstheme="minorHAnsi"/>
                <w:b w:val="0"/>
                <w:color w:val="0B0C0C"/>
                <w:sz w:val="20"/>
                <w:szCs w:val="20"/>
              </w:rPr>
              <w:t>- number and place value.</w:t>
            </w:r>
          </w:p>
          <w:p w:rsidR="0047729A" w:rsidRPr="00AC0B07" w:rsidRDefault="0047729A" w:rsidP="0031368D">
            <w:pPr>
              <w:shd w:val="clear" w:color="auto" w:fill="FFFFFF"/>
              <w:spacing w:after="75"/>
              <w:jc w:val="left"/>
              <w:rPr>
                <w:rFonts w:asciiTheme="minorHAnsi" w:eastAsia="Times New Roman" w:hAnsiTheme="minorHAnsi" w:cstheme="minorHAnsi"/>
                <w:b w:val="0"/>
                <w:color w:val="0B0C0C"/>
                <w:sz w:val="20"/>
                <w:szCs w:val="20"/>
              </w:rPr>
            </w:pPr>
          </w:p>
          <w:p w:rsidR="0047729A" w:rsidRPr="00AC0B07" w:rsidRDefault="0047729A" w:rsidP="0031368D">
            <w:pPr>
              <w:shd w:val="clear" w:color="auto" w:fill="FFFFFF"/>
              <w:spacing w:after="75"/>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color w:val="0B0C0C"/>
                <w:sz w:val="20"/>
                <w:szCs w:val="20"/>
              </w:rPr>
              <w:t>Number</w:t>
            </w:r>
            <w:r w:rsidRPr="00AC0B07">
              <w:rPr>
                <w:rFonts w:asciiTheme="minorHAnsi" w:eastAsia="Times New Roman" w:hAnsiTheme="minorHAnsi" w:cstheme="minorHAnsi"/>
                <w:b w:val="0"/>
                <w:color w:val="0B0C0C"/>
                <w:sz w:val="20"/>
                <w:szCs w:val="20"/>
              </w:rPr>
              <w:t xml:space="preserve"> – addition, subtraction, multiplication and division</w:t>
            </w:r>
          </w:p>
          <w:p w:rsidR="0047729A" w:rsidRPr="00AC0B07" w:rsidRDefault="0047729A" w:rsidP="0031368D">
            <w:pPr>
              <w:jc w:val="left"/>
              <w:rPr>
                <w:rFonts w:asciiTheme="minorHAnsi" w:hAnsiTheme="minorHAnsi" w:cstheme="minorHAnsi"/>
                <w:color w:val="FFFFFF"/>
                <w:sz w:val="20"/>
                <w:szCs w:val="20"/>
              </w:rPr>
            </w:pPr>
          </w:p>
        </w:tc>
        <w:tc>
          <w:tcPr>
            <w:tcW w:w="1842" w:type="dxa"/>
            <w:tcBorders>
              <w:top w:val="single" w:sz="12" w:space="0" w:color="000000"/>
              <w:left w:val="single" w:sz="4" w:space="0" w:color="auto"/>
              <w:bottom w:val="single" w:sz="4" w:space="0" w:color="auto"/>
              <w:right w:val="single" w:sz="12" w:space="0" w:color="000000"/>
            </w:tcBorders>
            <w:shd w:val="clear" w:color="auto" w:fill="auto"/>
          </w:tcPr>
          <w:p w:rsidR="0047729A" w:rsidRPr="00AC0B07" w:rsidRDefault="0047729A"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hAnsiTheme="minorHAnsi" w:cstheme="minorHAnsi"/>
                <w:color w:val="auto"/>
                <w:sz w:val="20"/>
                <w:szCs w:val="20"/>
              </w:rPr>
              <w:t xml:space="preserve">Fractions - </w:t>
            </w:r>
            <w:r w:rsidRPr="00AC0B07">
              <w:rPr>
                <w:rFonts w:asciiTheme="minorHAnsi" w:hAnsiTheme="minorHAnsi" w:cstheme="minorHAnsi"/>
                <w:color w:val="0B0C0C"/>
                <w:sz w:val="20"/>
                <w:szCs w:val="20"/>
              </w:rPr>
              <w:t xml:space="preserve"> </w:t>
            </w:r>
            <w:r w:rsidRPr="00AC0B07">
              <w:rPr>
                <w:rFonts w:asciiTheme="minorHAnsi" w:eastAsia="Times New Roman" w:hAnsiTheme="minorHAnsi" w:cstheme="minorHAnsi"/>
                <w:b w:val="0"/>
                <w:color w:val="0B0C0C"/>
                <w:sz w:val="20"/>
                <w:szCs w:val="20"/>
              </w:rPr>
              <w:t>use common factors to simplify fractions; use common multiples to express fractions in the same denomination</w:t>
            </w:r>
          </w:p>
          <w:p w:rsidR="0047729A" w:rsidRPr="00AC0B07" w:rsidRDefault="0047729A"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compare and order fractions, including fractions &gt;1</w:t>
            </w:r>
          </w:p>
          <w:p w:rsidR="0047729A" w:rsidRPr="00AC0B07" w:rsidRDefault="0047729A"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add and subtract fractions with different denominators and mixed numbers, using the concept of equivalent fractions</w:t>
            </w:r>
          </w:p>
          <w:p w:rsidR="0047729A" w:rsidRPr="00AC0B07" w:rsidRDefault="0047729A"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multiply simple pairs of proper fractions, writing the answer in its simplest form [for example, </w:t>
            </w:r>
            <w:r w:rsidRPr="00AC0B07">
              <w:rPr>
                <w:rFonts w:asciiTheme="minorHAnsi" w:eastAsia="Times New Roman" w:hAnsiTheme="minorHAnsi" w:cstheme="minorHAnsi"/>
                <w:b w:val="0"/>
                <w:noProof/>
                <w:color w:val="0B0C0C"/>
                <w:sz w:val="20"/>
                <w:szCs w:val="20"/>
              </w:rPr>
              <w:drawing>
                <wp:inline distT="0" distB="0" distL="0" distR="0" wp14:anchorId="6577C508" wp14:editId="3ECEC323">
                  <wp:extent cx="81915" cy="259080"/>
                  <wp:effectExtent l="0" t="0" r="0" b="7620"/>
                  <wp:docPr id="5" name="Picture 5"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 cy="259080"/>
                          </a:xfrm>
                          <a:prstGeom prst="rect">
                            <a:avLst/>
                          </a:prstGeom>
                          <a:noFill/>
                          <a:ln>
                            <a:noFill/>
                          </a:ln>
                        </pic:spPr>
                      </pic:pic>
                    </a:graphicData>
                  </a:graphic>
                </wp:inline>
              </w:drawing>
            </w:r>
            <w:r w:rsidRPr="00AC0B07">
              <w:rPr>
                <w:rFonts w:asciiTheme="minorHAnsi" w:eastAsia="Times New Roman" w:hAnsiTheme="minorHAnsi" w:cstheme="minorHAnsi"/>
                <w:b w:val="0"/>
                <w:color w:val="0B0C0C"/>
                <w:sz w:val="20"/>
                <w:szCs w:val="20"/>
              </w:rPr>
              <w:t> × </w:t>
            </w:r>
            <w:r w:rsidRPr="00AC0B07">
              <w:rPr>
                <w:rFonts w:asciiTheme="minorHAnsi" w:eastAsia="Times New Roman" w:hAnsiTheme="minorHAnsi" w:cstheme="minorHAnsi"/>
                <w:b w:val="0"/>
                <w:noProof/>
                <w:color w:val="0B0C0C"/>
                <w:sz w:val="20"/>
                <w:szCs w:val="20"/>
              </w:rPr>
              <w:drawing>
                <wp:inline distT="0" distB="0" distL="0" distR="0" wp14:anchorId="1D20D987" wp14:editId="1045D248">
                  <wp:extent cx="81915" cy="259080"/>
                  <wp:effectExtent l="0" t="0" r="0" b="7620"/>
                  <wp:docPr id="4" name="Picture 4"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 cy="259080"/>
                          </a:xfrm>
                          <a:prstGeom prst="rect">
                            <a:avLst/>
                          </a:prstGeom>
                          <a:noFill/>
                          <a:ln>
                            <a:noFill/>
                          </a:ln>
                        </pic:spPr>
                      </pic:pic>
                    </a:graphicData>
                  </a:graphic>
                </wp:inline>
              </w:drawing>
            </w:r>
            <w:r w:rsidRPr="00AC0B07">
              <w:rPr>
                <w:rFonts w:asciiTheme="minorHAnsi" w:eastAsia="Times New Roman" w:hAnsiTheme="minorHAnsi" w:cstheme="minorHAnsi"/>
                <w:b w:val="0"/>
                <w:color w:val="0B0C0C"/>
                <w:sz w:val="20"/>
                <w:szCs w:val="20"/>
              </w:rPr>
              <w:t> = </w:t>
            </w:r>
            <w:r w:rsidRPr="00AC0B07">
              <w:rPr>
                <w:rFonts w:asciiTheme="minorHAnsi" w:eastAsia="Times New Roman" w:hAnsiTheme="minorHAnsi" w:cstheme="minorHAnsi"/>
                <w:b w:val="0"/>
                <w:noProof/>
                <w:color w:val="0B0C0C"/>
                <w:sz w:val="20"/>
                <w:szCs w:val="20"/>
              </w:rPr>
              <w:drawing>
                <wp:inline distT="0" distB="0" distL="0" distR="0" wp14:anchorId="61A0DD82" wp14:editId="735EBDC2">
                  <wp:extent cx="81915" cy="259080"/>
                  <wp:effectExtent l="0" t="0" r="0" b="7620"/>
                  <wp:docPr id="3" name="Picture 3"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 cy="259080"/>
                          </a:xfrm>
                          <a:prstGeom prst="rect">
                            <a:avLst/>
                          </a:prstGeom>
                          <a:noFill/>
                          <a:ln>
                            <a:noFill/>
                          </a:ln>
                        </pic:spPr>
                      </pic:pic>
                    </a:graphicData>
                  </a:graphic>
                </wp:inline>
              </w:drawing>
            </w:r>
            <w:r w:rsidRPr="00AC0B07">
              <w:rPr>
                <w:rFonts w:asciiTheme="minorHAnsi" w:eastAsia="Times New Roman" w:hAnsiTheme="minorHAnsi" w:cstheme="minorHAnsi"/>
                <w:b w:val="0"/>
                <w:color w:val="0B0C0C"/>
                <w:sz w:val="20"/>
                <w:szCs w:val="20"/>
              </w:rPr>
              <w:t> ]</w:t>
            </w:r>
          </w:p>
          <w:p w:rsidR="000F59C3" w:rsidRPr="00AC0B07" w:rsidRDefault="0047729A" w:rsidP="0031368D">
            <w:pPr>
              <w:shd w:val="clear" w:color="auto" w:fill="FFFFFF"/>
              <w:spacing w:after="75"/>
              <w:ind w:left="-60"/>
              <w:jc w:val="left"/>
              <w:rPr>
                <w:rFonts w:asciiTheme="minorHAnsi" w:eastAsia="Times New Roman" w:hAnsiTheme="minorHAnsi" w:cstheme="minorHAnsi"/>
                <w:bCs/>
                <w:color w:val="0B0C0C"/>
                <w:sz w:val="20"/>
                <w:szCs w:val="20"/>
              </w:rPr>
            </w:pPr>
            <w:r w:rsidRPr="00AC0B07">
              <w:rPr>
                <w:rFonts w:asciiTheme="minorHAnsi" w:eastAsia="Times New Roman" w:hAnsiTheme="minorHAnsi" w:cstheme="minorHAnsi"/>
                <w:b w:val="0"/>
                <w:color w:val="0B0C0C"/>
                <w:sz w:val="20"/>
                <w:szCs w:val="20"/>
              </w:rPr>
              <w:t>divide proper fractions by whole numbers [for example, </w:t>
            </w:r>
            <w:r w:rsidRPr="00AC0B07">
              <w:rPr>
                <w:rFonts w:asciiTheme="minorHAnsi" w:eastAsia="Times New Roman" w:hAnsiTheme="minorHAnsi" w:cstheme="minorHAnsi"/>
                <w:b w:val="0"/>
                <w:noProof/>
                <w:color w:val="0B0C0C"/>
                <w:sz w:val="20"/>
                <w:szCs w:val="20"/>
              </w:rPr>
              <w:drawing>
                <wp:inline distT="0" distB="0" distL="0" distR="0" wp14:anchorId="14A2AD25" wp14:editId="3FD92D0C">
                  <wp:extent cx="81915" cy="259080"/>
                  <wp:effectExtent l="0" t="0" r="0" b="7620"/>
                  <wp:docPr id="2" name="Picture 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 cy="259080"/>
                          </a:xfrm>
                          <a:prstGeom prst="rect">
                            <a:avLst/>
                          </a:prstGeom>
                          <a:noFill/>
                          <a:ln>
                            <a:noFill/>
                          </a:ln>
                        </pic:spPr>
                      </pic:pic>
                    </a:graphicData>
                  </a:graphic>
                </wp:inline>
              </w:drawing>
            </w:r>
            <w:r w:rsidRPr="00AC0B07">
              <w:rPr>
                <w:rFonts w:asciiTheme="minorHAnsi" w:eastAsia="Times New Roman" w:hAnsiTheme="minorHAnsi" w:cstheme="minorHAnsi"/>
                <w:b w:val="0"/>
                <w:color w:val="0B0C0C"/>
                <w:sz w:val="20"/>
                <w:szCs w:val="20"/>
              </w:rPr>
              <w:t> ÷ 2 = </w:t>
            </w:r>
            <w:r w:rsidRPr="00AC0B07">
              <w:rPr>
                <w:rFonts w:asciiTheme="minorHAnsi" w:eastAsia="Times New Roman" w:hAnsiTheme="minorHAnsi" w:cstheme="minorHAnsi"/>
                <w:b w:val="0"/>
                <w:noProof/>
                <w:color w:val="0B0C0C"/>
                <w:sz w:val="20"/>
                <w:szCs w:val="20"/>
              </w:rPr>
              <w:drawing>
                <wp:inline distT="0" distB="0" distL="0" distR="0" wp14:anchorId="09A1FF94" wp14:editId="26D6788E">
                  <wp:extent cx="81915" cy="259080"/>
                  <wp:effectExtent l="0" t="0" r="0" b="7620"/>
                  <wp:docPr id="1" name="Picture 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 cy="259080"/>
                          </a:xfrm>
                          <a:prstGeom prst="rect">
                            <a:avLst/>
                          </a:prstGeom>
                          <a:noFill/>
                          <a:ln>
                            <a:noFill/>
                          </a:ln>
                        </pic:spPr>
                      </pic:pic>
                    </a:graphicData>
                  </a:graphic>
                </wp:inline>
              </w:drawing>
            </w:r>
            <w:r w:rsidRPr="00AC0B07">
              <w:rPr>
                <w:rFonts w:asciiTheme="minorHAnsi" w:eastAsia="Times New Roman" w:hAnsiTheme="minorHAnsi" w:cstheme="minorHAnsi"/>
                <w:b w:val="0"/>
                <w:color w:val="0B0C0C"/>
                <w:sz w:val="20"/>
                <w:szCs w:val="20"/>
              </w:rPr>
              <w:t> ].</w:t>
            </w:r>
            <w:r w:rsidR="000F59C3" w:rsidRPr="00AC0B07">
              <w:rPr>
                <w:rFonts w:asciiTheme="minorHAnsi" w:eastAsia="Times New Roman" w:hAnsiTheme="minorHAnsi" w:cstheme="minorHAnsi"/>
                <w:b w:val="0"/>
                <w:color w:val="0B0C0C"/>
                <w:sz w:val="20"/>
                <w:szCs w:val="20"/>
              </w:rPr>
              <w:t xml:space="preserve"> </w:t>
            </w:r>
            <w:r w:rsidR="000F59C3" w:rsidRPr="00AC0B07">
              <w:rPr>
                <w:rFonts w:asciiTheme="minorHAnsi" w:eastAsia="Times New Roman" w:hAnsiTheme="minorHAnsi" w:cstheme="minorHAnsi"/>
                <w:bCs/>
                <w:color w:val="0B0C0C"/>
                <w:sz w:val="20"/>
                <w:szCs w:val="20"/>
              </w:rPr>
              <w:t>Measurement</w:t>
            </w:r>
          </w:p>
          <w:p w:rsidR="000F59C3" w:rsidRPr="00AC0B07" w:rsidRDefault="000F59C3" w:rsidP="0031368D">
            <w:pPr>
              <w:shd w:val="clear" w:color="auto" w:fill="FFFFFF"/>
              <w:spacing w:before="300" w:after="300"/>
              <w:ind w:left="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Pupils should be taught to: solve problems involving the calculation and conversion of units of measure, using decimal notation up to 3 decimal places where appropriate</w:t>
            </w:r>
          </w:p>
          <w:p w:rsidR="000F59C3" w:rsidRPr="00AC0B07" w:rsidRDefault="000F59C3"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use, read, write and convert between standard units, converting measurements of length, mass, volume and time from a smaller unit of measure to a larger unit, and vice versa, using decimal notation to up to 3 decimal places</w:t>
            </w:r>
          </w:p>
          <w:p w:rsidR="000F59C3" w:rsidRPr="00AC0B07" w:rsidRDefault="000F59C3"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convert between miles and kilometres</w:t>
            </w:r>
            <w:r w:rsidR="006162FE" w:rsidRPr="00AC0B07">
              <w:rPr>
                <w:rFonts w:asciiTheme="minorHAnsi" w:eastAsia="Times New Roman" w:hAnsiTheme="minorHAnsi" w:cstheme="minorHAnsi"/>
                <w:b w:val="0"/>
                <w:color w:val="0B0C0C"/>
                <w:sz w:val="20"/>
                <w:szCs w:val="20"/>
              </w:rPr>
              <w:t>.</w:t>
            </w:r>
          </w:p>
          <w:p w:rsidR="000F59C3" w:rsidRPr="00AC0B07" w:rsidRDefault="000F59C3" w:rsidP="0031368D">
            <w:pPr>
              <w:shd w:val="clear" w:color="auto" w:fill="FFFFFF"/>
              <w:spacing w:after="75"/>
              <w:ind w:left="0" w:firstLine="0"/>
              <w:jc w:val="left"/>
              <w:rPr>
                <w:rFonts w:asciiTheme="minorHAnsi" w:hAnsiTheme="minorHAnsi" w:cstheme="minorHAnsi"/>
                <w:color w:val="auto"/>
                <w:sz w:val="20"/>
                <w:szCs w:val="20"/>
              </w:rPr>
            </w:pPr>
          </w:p>
        </w:tc>
        <w:tc>
          <w:tcPr>
            <w:tcW w:w="3402" w:type="dxa"/>
            <w:tcBorders>
              <w:top w:val="single" w:sz="12" w:space="0" w:color="000000"/>
              <w:left w:val="single" w:sz="12" w:space="0" w:color="000000"/>
              <w:bottom w:val="single" w:sz="4" w:space="0" w:color="auto"/>
              <w:right w:val="single" w:sz="4" w:space="0" w:color="auto"/>
            </w:tcBorders>
            <w:shd w:val="clear" w:color="auto" w:fill="auto"/>
          </w:tcPr>
          <w:p w:rsidR="0047729A" w:rsidRPr="00AC0B07" w:rsidRDefault="00EF6B1F" w:rsidP="0031368D">
            <w:pPr>
              <w:shd w:val="clear" w:color="auto" w:fill="FFFFFF"/>
              <w:spacing w:after="75"/>
              <w:ind w:left="-60" w:firstLine="0"/>
              <w:jc w:val="left"/>
              <w:rPr>
                <w:rFonts w:asciiTheme="minorHAnsi" w:hAnsiTheme="minorHAnsi" w:cstheme="minorHAnsi"/>
                <w:color w:val="auto"/>
                <w:sz w:val="20"/>
                <w:szCs w:val="20"/>
              </w:rPr>
            </w:pPr>
            <w:r w:rsidRPr="00AC0B07">
              <w:rPr>
                <w:rFonts w:asciiTheme="minorHAnsi" w:hAnsiTheme="minorHAnsi" w:cstheme="minorHAnsi"/>
                <w:color w:val="auto"/>
                <w:sz w:val="20"/>
                <w:szCs w:val="20"/>
              </w:rPr>
              <w:t>Ratio and Proportion</w:t>
            </w:r>
          </w:p>
          <w:p w:rsidR="00EF6B1F" w:rsidRPr="00AC0B07" w:rsidRDefault="00EF6B1F" w:rsidP="0031368D">
            <w:pPr>
              <w:shd w:val="clear" w:color="auto" w:fill="FFFFFF"/>
              <w:spacing w:after="75"/>
              <w:ind w:left="-60" w:firstLine="0"/>
              <w:jc w:val="left"/>
              <w:rPr>
                <w:rFonts w:asciiTheme="minorHAnsi" w:hAnsiTheme="minorHAnsi" w:cstheme="minorHAnsi"/>
                <w:color w:val="auto"/>
                <w:sz w:val="20"/>
                <w:szCs w:val="20"/>
              </w:rPr>
            </w:pPr>
            <w:r w:rsidRPr="00AC0B07">
              <w:rPr>
                <w:rFonts w:asciiTheme="minorHAnsi" w:hAnsiTheme="minorHAnsi" w:cstheme="minorHAnsi"/>
                <w:color w:val="auto"/>
                <w:sz w:val="20"/>
                <w:szCs w:val="20"/>
              </w:rPr>
              <w:t>Algebra</w:t>
            </w:r>
          </w:p>
          <w:p w:rsidR="006570E8" w:rsidRPr="00AC0B07" w:rsidRDefault="006570E8"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hAnsiTheme="minorHAnsi" w:cstheme="minorHAnsi"/>
                <w:color w:val="auto"/>
                <w:sz w:val="20"/>
                <w:szCs w:val="20"/>
              </w:rPr>
              <w:t xml:space="preserve">Decimals - </w:t>
            </w:r>
            <w:r w:rsidRPr="00AC0B07">
              <w:rPr>
                <w:rFonts w:asciiTheme="minorHAnsi" w:eastAsia="Times New Roman" w:hAnsiTheme="minorHAnsi" w:cstheme="minorHAnsi"/>
                <w:b w:val="0"/>
                <w:color w:val="0B0C0C"/>
                <w:sz w:val="20"/>
                <w:szCs w:val="20"/>
              </w:rPr>
              <w:t>identify the value of each digit in numbers given to 3 decimal places and multiply and divide numbers by 10, 100 and 1,000 giving answers up to 3 decimal places</w:t>
            </w:r>
          </w:p>
          <w:p w:rsidR="006570E8" w:rsidRPr="00AC0B07" w:rsidRDefault="006570E8"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multiply one-digit numbers with up to 2 decimal places by whole numbers</w:t>
            </w:r>
          </w:p>
          <w:p w:rsidR="006570E8" w:rsidRPr="00AC0B07" w:rsidRDefault="006570E8"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use written division methods in cases where the answer has up to 2 decimal places</w:t>
            </w:r>
          </w:p>
          <w:p w:rsidR="006570E8" w:rsidRPr="00AC0B07" w:rsidRDefault="006570E8"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solve problems which require answers to be rounded to specified degrees of accuracy.</w:t>
            </w:r>
          </w:p>
          <w:p w:rsidR="00EF6B1F" w:rsidRPr="00AC0B07" w:rsidRDefault="00EF6B1F" w:rsidP="0031368D">
            <w:pPr>
              <w:shd w:val="clear" w:color="auto" w:fill="FFFFFF"/>
              <w:spacing w:after="75"/>
              <w:ind w:left="-60" w:firstLine="0"/>
              <w:jc w:val="left"/>
              <w:rPr>
                <w:rFonts w:asciiTheme="minorHAnsi" w:hAnsiTheme="minorHAnsi" w:cstheme="minorHAnsi"/>
                <w:color w:val="FFFFFF"/>
                <w:sz w:val="20"/>
                <w:szCs w:val="20"/>
              </w:rPr>
            </w:pPr>
          </w:p>
        </w:tc>
        <w:tc>
          <w:tcPr>
            <w:tcW w:w="2268" w:type="dxa"/>
            <w:tcBorders>
              <w:top w:val="single" w:sz="12" w:space="0" w:color="000000"/>
              <w:left w:val="single" w:sz="4" w:space="0" w:color="auto"/>
              <w:bottom w:val="single" w:sz="4" w:space="0" w:color="auto"/>
              <w:right w:val="single" w:sz="12" w:space="0" w:color="000000"/>
            </w:tcBorders>
            <w:shd w:val="clear" w:color="auto" w:fill="auto"/>
          </w:tcPr>
          <w:p w:rsidR="0047729A" w:rsidRPr="00AC0B07" w:rsidRDefault="002575F4" w:rsidP="0031368D">
            <w:pPr>
              <w:ind w:left="4"/>
              <w:jc w:val="left"/>
              <w:rPr>
                <w:rFonts w:asciiTheme="minorHAnsi" w:hAnsiTheme="minorHAnsi" w:cstheme="minorHAnsi"/>
                <w:color w:val="auto"/>
                <w:sz w:val="20"/>
                <w:szCs w:val="20"/>
              </w:rPr>
            </w:pPr>
            <w:r w:rsidRPr="00AC0B07">
              <w:rPr>
                <w:rFonts w:asciiTheme="minorHAnsi" w:hAnsiTheme="minorHAnsi" w:cstheme="minorHAnsi"/>
                <w:color w:val="auto"/>
                <w:sz w:val="20"/>
                <w:szCs w:val="20"/>
              </w:rPr>
              <w:t>Fractions, decimals and percentages</w:t>
            </w:r>
          </w:p>
          <w:p w:rsidR="002575F4" w:rsidRPr="00AC0B07" w:rsidRDefault="002575F4"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associate a fraction with division and calculate decimal fraction equivalents [for example, 0.375] for a simple fraction [for example, </w:t>
            </w:r>
            <w:r w:rsidRPr="00AC0B07">
              <w:rPr>
                <w:rFonts w:asciiTheme="minorHAnsi" w:eastAsia="Times New Roman" w:hAnsiTheme="minorHAnsi" w:cstheme="minorHAnsi"/>
                <w:b w:val="0"/>
                <w:noProof/>
                <w:color w:val="0B0C0C"/>
                <w:sz w:val="20"/>
                <w:szCs w:val="20"/>
              </w:rPr>
              <w:drawing>
                <wp:inline distT="0" distB="0" distL="0" distR="0">
                  <wp:extent cx="81915" cy="259080"/>
                  <wp:effectExtent l="0" t="0" r="0" b="7620"/>
                  <wp:docPr id="6" name="Picture 6"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 cy="259080"/>
                          </a:xfrm>
                          <a:prstGeom prst="rect">
                            <a:avLst/>
                          </a:prstGeom>
                          <a:noFill/>
                          <a:ln>
                            <a:noFill/>
                          </a:ln>
                        </pic:spPr>
                      </pic:pic>
                    </a:graphicData>
                  </a:graphic>
                </wp:inline>
              </w:drawing>
            </w:r>
            <w:r w:rsidRPr="00AC0B07">
              <w:rPr>
                <w:rFonts w:asciiTheme="minorHAnsi" w:eastAsia="Times New Roman" w:hAnsiTheme="minorHAnsi" w:cstheme="minorHAnsi"/>
                <w:b w:val="0"/>
                <w:color w:val="0B0C0C"/>
                <w:sz w:val="20"/>
                <w:szCs w:val="20"/>
              </w:rPr>
              <w:t> ]</w:t>
            </w:r>
          </w:p>
          <w:p w:rsidR="00D3621A" w:rsidRPr="00AC0B07" w:rsidRDefault="00D3621A"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recall and use equivalences between simple fractions, decimals and percentages, including in different contexts</w:t>
            </w:r>
          </w:p>
          <w:p w:rsidR="00A85BC5" w:rsidRPr="00AC0B07" w:rsidRDefault="00A85BC5"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eastAsia="Times New Roman" w:hAnsiTheme="minorHAnsi" w:cstheme="minorHAnsi"/>
                <w:b w:val="0"/>
                <w:color w:val="0B0C0C"/>
                <w:sz w:val="20"/>
                <w:szCs w:val="20"/>
              </w:rPr>
              <w:t>recall and use equivalences between simple fractions, decimals and percentages, including in different contexts</w:t>
            </w:r>
          </w:p>
          <w:p w:rsidR="00A85BC5" w:rsidRPr="00AC0B07" w:rsidRDefault="00A85BC5" w:rsidP="0031368D">
            <w:pPr>
              <w:shd w:val="clear" w:color="auto" w:fill="FFFFFF"/>
              <w:spacing w:after="75"/>
              <w:ind w:left="-60" w:firstLine="0"/>
              <w:jc w:val="left"/>
              <w:rPr>
                <w:rFonts w:asciiTheme="minorHAnsi" w:eastAsia="Times New Roman" w:hAnsiTheme="minorHAnsi" w:cstheme="minorHAnsi"/>
                <w:b w:val="0"/>
                <w:color w:val="0B0C0C"/>
                <w:sz w:val="20"/>
                <w:szCs w:val="20"/>
              </w:rPr>
            </w:pPr>
          </w:p>
          <w:p w:rsidR="002575F4" w:rsidRPr="00AC0B07" w:rsidRDefault="002575F4" w:rsidP="0031368D">
            <w:pPr>
              <w:ind w:left="4"/>
              <w:jc w:val="left"/>
              <w:rPr>
                <w:rFonts w:asciiTheme="minorHAnsi" w:hAnsiTheme="minorHAnsi" w:cstheme="minorHAnsi"/>
                <w:color w:val="FFFFFF"/>
                <w:sz w:val="20"/>
                <w:szCs w:val="20"/>
              </w:rPr>
            </w:pPr>
          </w:p>
        </w:tc>
        <w:tc>
          <w:tcPr>
            <w:tcW w:w="2552" w:type="dxa"/>
            <w:tcBorders>
              <w:top w:val="single" w:sz="12" w:space="0" w:color="000000"/>
              <w:left w:val="single" w:sz="12" w:space="0" w:color="000000"/>
              <w:bottom w:val="single" w:sz="4" w:space="0" w:color="auto"/>
              <w:right w:val="single" w:sz="4" w:space="0" w:color="auto"/>
            </w:tcBorders>
            <w:shd w:val="clear" w:color="auto" w:fill="auto"/>
          </w:tcPr>
          <w:p w:rsidR="0047729A" w:rsidRPr="00AC0B07" w:rsidRDefault="0051317E" w:rsidP="0031368D">
            <w:pPr>
              <w:ind w:right="60"/>
              <w:jc w:val="left"/>
              <w:rPr>
                <w:rFonts w:asciiTheme="minorHAnsi" w:hAnsiTheme="minorHAnsi" w:cstheme="minorHAnsi"/>
                <w:color w:val="auto"/>
                <w:sz w:val="20"/>
                <w:szCs w:val="20"/>
              </w:rPr>
            </w:pPr>
            <w:r w:rsidRPr="00AC0B07">
              <w:rPr>
                <w:rFonts w:asciiTheme="minorHAnsi" w:hAnsiTheme="minorHAnsi" w:cstheme="minorHAnsi"/>
                <w:color w:val="auto"/>
                <w:sz w:val="20"/>
                <w:szCs w:val="20"/>
              </w:rPr>
              <w:t>Measurement</w:t>
            </w:r>
          </w:p>
          <w:p w:rsidR="0051317E" w:rsidRPr="00AC0B07" w:rsidRDefault="0051317E" w:rsidP="0031368D">
            <w:pPr>
              <w:shd w:val="clear" w:color="auto" w:fill="FFFFFF"/>
              <w:spacing w:after="75"/>
              <w:jc w:val="left"/>
              <w:rPr>
                <w:rFonts w:asciiTheme="minorHAnsi" w:eastAsia="Times New Roman" w:hAnsiTheme="minorHAnsi" w:cstheme="minorHAnsi"/>
                <w:b w:val="0"/>
                <w:color w:val="auto"/>
                <w:sz w:val="20"/>
                <w:szCs w:val="20"/>
              </w:rPr>
            </w:pPr>
            <w:r w:rsidRPr="00AC0B07">
              <w:rPr>
                <w:rFonts w:asciiTheme="minorHAnsi" w:eastAsia="Times New Roman" w:hAnsiTheme="minorHAnsi" w:cstheme="minorHAnsi"/>
                <w:b w:val="0"/>
                <w:color w:val="auto"/>
                <w:sz w:val="20"/>
                <w:szCs w:val="20"/>
              </w:rPr>
              <w:t>recognise that shapes with the same areas can have different perimeters and vice versa</w:t>
            </w:r>
          </w:p>
          <w:p w:rsidR="0051317E" w:rsidRPr="00AC0B07" w:rsidRDefault="0051317E" w:rsidP="0031368D">
            <w:pPr>
              <w:shd w:val="clear" w:color="auto" w:fill="FFFFFF"/>
              <w:spacing w:after="75"/>
              <w:jc w:val="left"/>
              <w:rPr>
                <w:rFonts w:asciiTheme="minorHAnsi" w:eastAsia="Times New Roman" w:hAnsiTheme="minorHAnsi" w:cstheme="minorHAnsi"/>
                <w:b w:val="0"/>
                <w:color w:val="auto"/>
                <w:sz w:val="20"/>
                <w:szCs w:val="20"/>
              </w:rPr>
            </w:pPr>
            <w:r w:rsidRPr="00AC0B07">
              <w:rPr>
                <w:rFonts w:asciiTheme="minorHAnsi" w:eastAsia="Times New Roman" w:hAnsiTheme="minorHAnsi" w:cstheme="minorHAnsi"/>
                <w:b w:val="0"/>
                <w:color w:val="auto"/>
                <w:sz w:val="20"/>
                <w:szCs w:val="20"/>
              </w:rPr>
              <w:t>recognise when it is possible to use formulae for area and volume of shapes</w:t>
            </w:r>
          </w:p>
          <w:p w:rsidR="0051317E" w:rsidRPr="00AC0B07" w:rsidRDefault="0051317E" w:rsidP="0031368D">
            <w:pPr>
              <w:shd w:val="clear" w:color="auto" w:fill="FFFFFF"/>
              <w:spacing w:after="75"/>
              <w:jc w:val="left"/>
              <w:rPr>
                <w:rFonts w:asciiTheme="minorHAnsi" w:eastAsia="Times New Roman" w:hAnsiTheme="minorHAnsi" w:cstheme="minorHAnsi"/>
                <w:b w:val="0"/>
                <w:color w:val="auto"/>
                <w:sz w:val="20"/>
                <w:szCs w:val="20"/>
              </w:rPr>
            </w:pPr>
            <w:r w:rsidRPr="00AC0B07">
              <w:rPr>
                <w:rFonts w:asciiTheme="minorHAnsi" w:eastAsia="Times New Roman" w:hAnsiTheme="minorHAnsi" w:cstheme="minorHAnsi"/>
                <w:b w:val="0"/>
                <w:color w:val="auto"/>
                <w:sz w:val="20"/>
                <w:szCs w:val="20"/>
              </w:rPr>
              <w:t>calculate the area of parallelograms and triangles</w:t>
            </w:r>
          </w:p>
          <w:p w:rsidR="0051317E" w:rsidRPr="00AC0B07" w:rsidRDefault="0051317E" w:rsidP="0031368D">
            <w:pPr>
              <w:shd w:val="clear" w:color="auto" w:fill="FFFFFF"/>
              <w:spacing w:after="75"/>
              <w:jc w:val="left"/>
              <w:rPr>
                <w:rFonts w:asciiTheme="minorHAnsi" w:eastAsia="Times New Roman" w:hAnsiTheme="minorHAnsi" w:cstheme="minorHAnsi"/>
                <w:b w:val="0"/>
                <w:color w:val="auto"/>
                <w:sz w:val="20"/>
                <w:szCs w:val="20"/>
              </w:rPr>
            </w:pPr>
            <w:r w:rsidRPr="00AC0B07">
              <w:rPr>
                <w:rFonts w:asciiTheme="minorHAnsi" w:eastAsia="Times New Roman" w:hAnsiTheme="minorHAnsi" w:cstheme="minorHAnsi"/>
                <w:b w:val="0"/>
                <w:color w:val="auto"/>
                <w:sz w:val="20"/>
                <w:szCs w:val="20"/>
              </w:rPr>
              <w:t>calculate, estimate and compare volume of cubes and cuboids using standard units, including cubic centimetres (cm³) and cubic metres (m³), and extending to other units [for example, mm³ and km³]</w:t>
            </w:r>
            <w:r w:rsidR="00AF0F6D" w:rsidRPr="00AC0B07">
              <w:rPr>
                <w:rFonts w:asciiTheme="minorHAnsi" w:eastAsia="Times New Roman" w:hAnsiTheme="minorHAnsi" w:cstheme="minorHAnsi"/>
                <w:b w:val="0"/>
                <w:color w:val="auto"/>
                <w:sz w:val="20"/>
                <w:szCs w:val="20"/>
              </w:rPr>
              <w:t>.</w:t>
            </w:r>
          </w:p>
          <w:p w:rsidR="00AF0F6D" w:rsidRPr="00AC0B07" w:rsidRDefault="00AF0F6D" w:rsidP="0031368D">
            <w:pPr>
              <w:shd w:val="clear" w:color="auto" w:fill="FFFFFF"/>
              <w:spacing w:after="75"/>
              <w:jc w:val="left"/>
              <w:rPr>
                <w:rFonts w:asciiTheme="minorHAnsi" w:hAnsiTheme="minorHAnsi" w:cstheme="minorHAnsi"/>
                <w:color w:val="auto"/>
                <w:sz w:val="20"/>
                <w:szCs w:val="20"/>
              </w:rPr>
            </w:pPr>
            <w:r w:rsidRPr="00AC0B07">
              <w:rPr>
                <w:rFonts w:asciiTheme="minorHAnsi" w:hAnsiTheme="minorHAnsi" w:cstheme="minorHAnsi"/>
                <w:color w:val="auto"/>
                <w:sz w:val="20"/>
                <w:szCs w:val="20"/>
              </w:rPr>
              <w:t>Statistics:</w:t>
            </w:r>
          </w:p>
          <w:p w:rsidR="00AF0F6D" w:rsidRPr="00AC0B07" w:rsidRDefault="00AF0F6D" w:rsidP="0031368D">
            <w:pPr>
              <w:shd w:val="clear" w:color="auto" w:fill="FFFFFF"/>
              <w:spacing w:after="75"/>
              <w:jc w:val="left"/>
              <w:rPr>
                <w:rFonts w:asciiTheme="minorHAnsi" w:hAnsiTheme="minorHAnsi" w:cstheme="minorHAnsi"/>
                <w:color w:val="auto"/>
                <w:sz w:val="20"/>
                <w:szCs w:val="20"/>
              </w:rPr>
            </w:pPr>
            <w:r w:rsidRPr="00AC0B07">
              <w:rPr>
                <w:rFonts w:asciiTheme="minorHAnsi" w:hAnsiTheme="minorHAnsi" w:cstheme="minorHAnsi"/>
                <w:color w:val="auto"/>
                <w:sz w:val="20"/>
                <w:szCs w:val="20"/>
              </w:rPr>
              <w:t>Geometry/ Property of shape</w:t>
            </w:r>
          </w:p>
          <w:p w:rsidR="00AF0F6D" w:rsidRPr="00AC0B07" w:rsidRDefault="00AF0F6D" w:rsidP="0031368D">
            <w:pPr>
              <w:shd w:val="clear" w:color="auto" w:fill="FFFFFF"/>
              <w:spacing w:after="75"/>
              <w:jc w:val="left"/>
              <w:rPr>
                <w:rFonts w:asciiTheme="minorHAnsi" w:eastAsia="Times New Roman" w:hAnsiTheme="minorHAnsi" w:cstheme="minorHAnsi"/>
                <w:b w:val="0"/>
                <w:color w:val="auto"/>
                <w:sz w:val="20"/>
                <w:szCs w:val="20"/>
              </w:rPr>
            </w:pPr>
            <w:r w:rsidRPr="00AC0B07">
              <w:rPr>
                <w:rFonts w:asciiTheme="minorHAnsi" w:hAnsiTheme="minorHAnsi" w:cstheme="minorHAnsi"/>
                <w:color w:val="auto"/>
                <w:sz w:val="20"/>
                <w:szCs w:val="20"/>
              </w:rPr>
              <w:t>Position and Direction</w:t>
            </w:r>
          </w:p>
          <w:p w:rsidR="0051317E" w:rsidRPr="00AC0B07" w:rsidRDefault="0051317E" w:rsidP="0031368D">
            <w:pPr>
              <w:ind w:left="0" w:right="60" w:firstLine="0"/>
              <w:jc w:val="left"/>
              <w:rPr>
                <w:rFonts w:asciiTheme="minorHAnsi" w:hAnsiTheme="minorHAnsi" w:cstheme="minorHAnsi"/>
                <w:color w:val="auto"/>
                <w:sz w:val="20"/>
                <w:szCs w:val="20"/>
              </w:rPr>
            </w:pPr>
          </w:p>
        </w:tc>
        <w:tc>
          <w:tcPr>
            <w:tcW w:w="1859" w:type="dxa"/>
            <w:tcBorders>
              <w:top w:val="single" w:sz="12" w:space="0" w:color="000000"/>
              <w:left w:val="single" w:sz="4" w:space="0" w:color="auto"/>
              <w:bottom w:val="single" w:sz="4" w:space="0" w:color="auto"/>
              <w:right w:val="single" w:sz="12" w:space="0" w:color="000000"/>
            </w:tcBorders>
            <w:shd w:val="clear" w:color="auto" w:fill="auto"/>
          </w:tcPr>
          <w:p w:rsidR="0047729A" w:rsidRPr="00AC0B07" w:rsidRDefault="00AF0F6D" w:rsidP="0031368D">
            <w:pPr>
              <w:ind w:left="0" w:right="60" w:firstLine="0"/>
              <w:jc w:val="left"/>
              <w:rPr>
                <w:rFonts w:asciiTheme="minorHAnsi" w:hAnsiTheme="minorHAnsi" w:cstheme="minorHAnsi"/>
                <w:color w:val="auto"/>
                <w:sz w:val="20"/>
                <w:szCs w:val="20"/>
              </w:rPr>
            </w:pPr>
            <w:r w:rsidRPr="00AC0B07">
              <w:rPr>
                <w:rFonts w:asciiTheme="minorHAnsi" w:hAnsiTheme="minorHAnsi" w:cstheme="minorHAnsi"/>
                <w:color w:val="auto"/>
                <w:sz w:val="20"/>
                <w:szCs w:val="20"/>
              </w:rPr>
              <w:t>Themed projects, consolidation and Problem Solving</w:t>
            </w:r>
            <w:r w:rsidR="00742C86" w:rsidRPr="00AC0B07">
              <w:rPr>
                <w:rFonts w:asciiTheme="minorHAnsi" w:hAnsiTheme="minorHAnsi" w:cstheme="minorHAnsi"/>
                <w:color w:val="auto"/>
                <w:sz w:val="20"/>
                <w:szCs w:val="20"/>
              </w:rPr>
              <w:t>.</w:t>
            </w:r>
          </w:p>
        </w:tc>
      </w:tr>
      <w:tr w:rsidR="0047729A" w:rsidRPr="00AC0B07" w:rsidTr="00A312CC">
        <w:trPr>
          <w:trHeight w:val="314"/>
        </w:trPr>
        <w:tc>
          <w:tcPr>
            <w:tcW w:w="1467" w:type="dxa"/>
            <w:vMerge/>
            <w:tcBorders>
              <w:left w:val="single" w:sz="12" w:space="0" w:color="000000"/>
              <w:right w:val="single" w:sz="12" w:space="0" w:color="000000"/>
            </w:tcBorders>
            <w:shd w:val="clear" w:color="auto" w:fill="9BBB59"/>
          </w:tcPr>
          <w:p w:rsidR="0047729A" w:rsidRPr="00AC0B07" w:rsidRDefault="0047729A" w:rsidP="0031368D">
            <w:pPr>
              <w:ind w:left="0" w:firstLine="0"/>
              <w:jc w:val="left"/>
              <w:rPr>
                <w:rFonts w:asciiTheme="minorHAnsi" w:hAnsiTheme="minorHAnsi" w:cstheme="minorHAnsi"/>
                <w:color w:val="FFFFFF"/>
                <w:sz w:val="20"/>
                <w:szCs w:val="20"/>
              </w:rPr>
            </w:pPr>
          </w:p>
        </w:tc>
        <w:tc>
          <w:tcPr>
            <w:tcW w:w="13702" w:type="dxa"/>
            <w:gridSpan w:val="6"/>
            <w:tcBorders>
              <w:top w:val="single" w:sz="4" w:space="0" w:color="auto"/>
              <w:left w:val="single" w:sz="12" w:space="0" w:color="000000"/>
              <w:right w:val="single" w:sz="12" w:space="0" w:color="000000"/>
            </w:tcBorders>
            <w:shd w:val="clear" w:color="auto" w:fill="auto"/>
          </w:tcPr>
          <w:p w:rsidR="0047729A" w:rsidRPr="00AC0B07" w:rsidRDefault="0047729A" w:rsidP="0031368D">
            <w:pPr>
              <w:shd w:val="clear" w:color="auto" w:fill="FFFFFF"/>
              <w:spacing w:after="75"/>
              <w:ind w:left="-60" w:firstLine="0"/>
              <w:jc w:val="left"/>
              <w:rPr>
                <w:rFonts w:asciiTheme="minorHAnsi" w:eastAsia="Times New Roman" w:hAnsiTheme="minorHAnsi" w:cstheme="minorHAnsi"/>
                <w:b w:val="0"/>
                <w:color w:val="0B0C0C"/>
                <w:sz w:val="20"/>
                <w:szCs w:val="20"/>
              </w:rPr>
            </w:pPr>
            <w:r w:rsidRPr="00AC0B07">
              <w:rPr>
                <w:rFonts w:asciiTheme="minorHAnsi" w:hAnsiTheme="minorHAnsi" w:cstheme="minorHAnsi"/>
                <w:sz w:val="20"/>
                <w:szCs w:val="20"/>
              </w:rPr>
              <w:t xml:space="preserve">SEE: </w:t>
            </w:r>
            <w:hyperlink r:id="rId14" w:anchor="year-6-programme-of-study" w:history="1">
              <w:r w:rsidRPr="00AC0B07">
                <w:rPr>
                  <w:rStyle w:val="Hyperlink"/>
                  <w:rFonts w:asciiTheme="minorHAnsi" w:hAnsiTheme="minorHAnsi" w:cstheme="minorHAnsi"/>
                  <w:sz w:val="20"/>
                  <w:szCs w:val="20"/>
                </w:rPr>
                <w:t>National curriculum in England: mathematics programmes of study - GOV.UK (www.gov.uk)</w:t>
              </w:r>
            </w:hyperlink>
          </w:p>
          <w:p w:rsidR="0047729A" w:rsidRPr="00AC0B07" w:rsidRDefault="0047729A" w:rsidP="0031368D">
            <w:pPr>
              <w:ind w:left="0" w:right="60" w:firstLine="0"/>
              <w:jc w:val="left"/>
              <w:rPr>
                <w:rFonts w:asciiTheme="minorHAnsi" w:hAnsiTheme="minorHAnsi" w:cstheme="minorHAnsi"/>
                <w:color w:val="FFFFFF"/>
                <w:sz w:val="20"/>
                <w:szCs w:val="20"/>
              </w:rPr>
            </w:pPr>
          </w:p>
        </w:tc>
      </w:tr>
      <w:tr w:rsidR="0051317E" w:rsidRPr="00AC0B07" w:rsidTr="0058624D">
        <w:trPr>
          <w:trHeight w:val="6340"/>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EA777E" w:rsidRPr="00AC0B07" w:rsidRDefault="00EA777E"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Science</w:t>
            </w:r>
          </w:p>
        </w:tc>
        <w:tc>
          <w:tcPr>
            <w:tcW w:w="1779" w:type="dxa"/>
            <w:tcBorders>
              <w:top w:val="single" w:sz="4" w:space="0" w:color="auto"/>
              <w:left w:val="single" w:sz="12" w:space="0" w:color="000000"/>
              <w:bottom w:val="single" w:sz="12" w:space="0" w:color="000000"/>
              <w:right w:val="single" w:sz="4" w:space="0" w:color="auto"/>
            </w:tcBorders>
            <w:shd w:val="clear" w:color="auto" w:fill="auto"/>
          </w:tcPr>
          <w:p w:rsidR="00EA777E" w:rsidRPr="00AC0B07" w:rsidRDefault="00EA777E"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Light – recognise that light appears to travel in straight lines and use this idea to explain how objects are seen.</w:t>
            </w:r>
          </w:p>
          <w:p w:rsidR="00EA777E" w:rsidRPr="00AC0B07" w:rsidRDefault="00EA777E" w:rsidP="0031368D">
            <w:pPr>
              <w:ind w:left="5" w:firstLine="0"/>
              <w:jc w:val="left"/>
              <w:rPr>
                <w:rFonts w:asciiTheme="minorHAnsi" w:hAnsiTheme="minorHAnsi" w:cstheme="minorHAnsi"/>
                <w:b w:val="0"/>
                <w:sz w:val="20"/>
                <w:szCs w:val="20"/>
              </w:rPr>
            </w:pPr>
          </w:p>
          <w:p w:rsidR="00EA777E" w:rsidRPr="00AC0B07" w:rsidRDefault="00EA777E"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Explain how light travels from light sources to our eyes and how th</w:t>
            </w:r>
            <w:r w:rsidR="0095616D">
              <w:rPr>
                <w:rFonts w:asciiTheme="minorHAnsi" w:hAnsiTheme="minorHAnsi" w:cstheme="minorHAnsi"/>
                <w:b w:val="0"/>
                <w:sz w:val="20"/>
                <w:szCs w:val="20"/>
              </w:rPr>
              <w:t xml:space="preserve">is </w:t>
            </w:r>
            <w:r w:rsidRPr="00AC0B07">
              <w:rPr>
                <w:rFonts w:asciiTheme="minorHAnsi" w:hAnsiTheme="minorHAnsi" w:cstheme="minorHAnsi"/>
                <w:b w:val="0"/>
                <w:sz w:val="20"/>
                <w:szCs w:val="20"/>
              </w:rPr>
              <w:t>allows us to see objects.</w:t>
            </w:r>
          </w:p>
          <w:p w:rsidR="00EA777E" w:rsidRPr="00AC0B07" w:rsidRDefault="00EA777E" w:rsidP="0031368D">
            <w:pPr>
              <w:ind w:left="5" w:firstLine="0"/>
              <w:jc w:val="left"/>
              <w:rPr>
                <w:rFonts w:asciiTheme="minorHAnsi" w:hAnsiTheme="minorHAnsi" w:cstheme="minorHAnsi"/>
                <w:b w:val="0"/>
                <w:sz w:val="20"/>
                <w:szCs w:val="20"/>
              </w:rPr>
            </w:pPr>
          </w:p>
          <w:p w:rsidR="00EA777E" w:rsidRPr="00AC0B07" w:rsidRDefault="00EA777E" w:rsidP="0031368D">
            <w:pPr>
              <w:ind w:left="0" w:right="58" w:firstLine="0"/>
              <w:jc w:val="left"/>
              <w:rPr>
                <w:rFonts w:asciiTheme="minorHAnsi" w:hAnsiTheme="minorHAnsi" w:cstheme="minorHAnsi"/>
                <w:color w:val="FFFFFF"/>
                <w:sz w:val="20"/>
                <w:szCs w:val="20"/>
              </w:rPr>
            </w:pPr>
            <w:r w:rsidRPr="00AC0B07">
              <w:rPr>
                <w:rFonts w:asciiTheme="minorHAnsi" w:hAnsiTheme="minorHAnsi" w:cstheme="minorHAnsi"/>
                <w:b w:val="0"/>
                <w:sz w:val="20"/>
                <w:szCs w:val="20"/>
              </w:rPr>
              <w:t>Explain why shadows have the same shape as the object that cast them.</w:t>
            </w:r>
          </w:p>
        </w:tc>
        <w:tc>
          <w:tcPr>
            <w:tcW w:w="1842" w:type="dxa"/>
            <w:tcBorders>
              <w:top w:val="single" w:sz="4" w:space="0" w:color="auto"/>
              <w:left w:val="single" w:sz="4" w:space="0" w:color="auto"/>
              <w:bottom w:val="single" w:sz="12" w:space="0" w:color="000000"/>
              <w:right w:val="single" w:sz="12" w:space="0" w:color="000000"/>
            </w:tcBorders>
            <w:shd w:val="clear" w:color="auto" w:fill="auto"/>
          </w:tcPr>
          <w:p w:rsidR="00EA777E" w:rsidRPr="00AC0B07" w:rsidRDefault="00EA777E"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Electricity – Associate the brightness of a lamp or the volume of a buzzer with the number and voltage of cells used in the circuit.</w:t>
            </w:r>
          </w:p>
          <w:p w:rsidR="00EA777E" w:rsidRPr="00AC0B07" w:rsidRDefault="00EA777E" w:rsidP="0031368D">
            <w:pPr>
              <w:ind w:left="4" w:firstLine="0"/>
              <w:jc w:val="left"/>
              <w:rPr>
                <w:rFonts w:asciiTheme="minorHAnsi" w:hAnsiTheme="minorHAnsi" w:cstheme="minorHAnsi"/>
                <w:b w:val="0"/>
                <w:sz w:val="20"/>
                <w:szCs w:val="20"/>
              </w:rPr>
            </w:pPr>
          </w:p>
          <w:p w:rsidR="00EA777E" w:rsidRPr="00AC0B07" w:rsidRDefault="00EA777E"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Compare and give reasons for variations in how components function including the brightness of bulbs, the loudness of buzzers and the on/off position of switches.</w:t>
            </w:r>
          </w:p>
          <w:p w:rsidR="00EA777E" w:rsidRPr="00AC0B07" w:rsidRDefault="00EA777E" w:rsidP="0031368D">
            <w:pPr>
              <w:jc w:val="left"/>
              <w:rPr>
                <w:rFonts w:asciiTheme="minorHAnsi" w:hAnsiTheme="minorHAnsi" w:cstheme="minorHAnsi"/>
                <w:b w:val="0"/>
                <w:sz w:val="20"/>
                <w:szCs w:val="20"/>
              </w:rPr>
            </w:pPr>
          </w:p>
          <w:p w:rsidR="00EA777E" w:rsidRPr="00AC0B07" w:rsidRDefault="00EA777E" w:rsidP="0031368D">
            <w:pPr>
              <w:jc w:val="left"/>
              <w:rPr>
                <w:rFonts w:asciiTheme="minorHAnsi" w:hAnsiTheme="minorHAnsi" w:cstheme="minorHAnsi"/>
                <w:b w:val="0"/>
                <w:sz w:val="20"/>
                <w:szCs w:val="20"/>
              </w:rPr>
            </w:pPr>
            <w:r w:rsidRPr="00AC0B07">
              <w:rPr>
                <w:rFonts w:asciiTheme="minorHAnsi" w:hAnsiTheme="minorHAnsi" w:cstheme="minorHAnsi"/>
                <w:b w:val="0"/>
                <w:sz w:val="20"/>
                <w:szCs w:val="20"/>
              </w:rPr>
              <w:t>Use recognised symbols when representing a simple circuit in a diagram.</w:t>
            </w:r>
          </w:p>
          <w:p w:rsidR="00EA777E" w:rsidRPr="00AC0B07" w:rsidRDefault="00EA777E" w:rsidP="0031368D">
            <w:pPr>
              <w:ind w:left="4" w:firstLine="0"/>
              <w:jc w:val="left"/>
              <w:rPr>
                <w:rFonts w:asciiTheme="minorHAnsi" w:hAnsiTheme="minorHAnsi" w:cstheme="minorHAnsi"/>
                <w:b w:val="0"/>
                <w:sz w:val="20"/>
                <w:szCs w:val="20"/>
              </w:rPr>
            </w:pPr>
          </w:p>
        </w:tc>
        <w:tc>
          <w:tcPr>
            <w:tcW w:w="3402" w:type="dxa"/>
            <w:tcBorders>
              <w:top w:val="single" w:sz="4" w:space="0" w:color="auto"/>
              <w:left w:val="single" w:sz="12" w:space="0" w:color="000000"/>
              <w:bottom w:val="single" w:sz="12" w:space="0" w:color="000000"/>
              <w:right w:val="single" w:sz="4" w:space="0" w:color="auto"/>
            </w:tcBorders>
            <w:shd w:val="clear" w:color="auto" w:fill="auto"/>
          </w:tcPr>
          <w:p w:rsidR="00EA777E" w:rsidRPr="00AC0B07" w:rsidRDefault="00EA777E"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Recognise that living things have changed over time and that fossils provide information about living things that inhabited the Earth millions of year ago.</w:t>
            </w:r>
          </w:p>
          <w:p w:rsidR="00EA777E" w:rsidRPr="00AC0B07" w:rsidRDefault="00EA777E" w:rsidP="0031368D">
            <w:pPr>
              <w:ind w:left="4" w:firstLine="0"/>
              <w:jc w:val="left"/>
              <w:rPr>
                <w:rFonts w:asciiTheme="minorHAnsi" w:hAnsiTheme="minorHAnsi" w:cstheme="minorHAnsi"/>
                <w:b w:val="0"/>
                <w:sz w:val="20"/>
                <w:szCs w:val="20"/>
              </w:rPr>
            </w:pPr>
          </w:p>
          <w:p w:rsidR="00EA777E" w:rsidRPr="00AC0B07" w:rsidRDefault="00EA777E"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Identify how animals and plants are adapted to suit their environment in different ways and that adaptation may lead to evolution.</w:t>
            </w:r>
          </w:p>
          <w:p w:rsidR="00EA777E" w:rsidRPr="00AC0B07" w:rsidRDefault="00EA777E" w:rsidP="0031368D">
            <w:pPr>
              <w:ind w:left="4" w:firstLine="0"/>
              <w:jc w:val="left"/>
              <w:rPr>
                <w:rFonts w:asciiTheme="minorHAnsi" w:hAnsiTheme="minorHAnsi" w:cstheme="minorHAnsi"/>
                <w:b w:val="0"/>
                <w:sz w:val="20"/>
                <w:szCs w:val="20"/>
              </w:rPr>
            </w:pPr>
          </w:p>
          <w:p w:rsidR="00EA777E" w:rsidRPr="00AC0B07" w:rsidRDefault="00EA777E"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(Pupils find out about the work of Palaeontologists such as Mary Anning and about how Charles Darwin and Alfred Wallace developed their ideas on evolution).Recognise that living things produce offspring of the same kind but normally offspring vary and are not identical to their parents.</w:t>
            </w:r>
          </w:p>
        </w:tc>
        <w:tc>
          <w:tcPr>
            <w:tcW w:w="2268" w:type="dxa"/>
            <w:tcBorders>
              <w:top w:val="single" w:sz="4" w:space="0" w:color="auto"/>
              <w:left w:val="single" w:sz="4" w:space="0" w:color="auto"/>
              <w:bottom w:val="single" w:sz="12" w:space="0" w:color="000000"/>
              <w:right w:val="single" w:sz="12" w:space="0" w:color="000000"/>
            </w:tcBorders>
            <w:shd w:val="clear" w:color="auto" w:fill="auto"/>
          </w:tcPr>
          <w:p w:rsidR="00EA777E" w:rsidRPr="00AC0B07" w:rsidRDefault="00EA777E"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Circulatory system</w:t>
            </w:r>
          </w:p>
          <w:p w:rsidR="00EA777E" w:rsidRPr="00AC0B07" w:rsidRDefault="00EA777E"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Identify and name the main parts of the human circulatory system and describe the functions of the heart, blood vessels and blood.</w:t>
            </w:r>
          </w:p>
          <w:p w:rsidR="00EA777E" w:rsidRPr="00AC0B07" w:rsidRDefault="00EA777E" w:rsidP="0031368D">
            <w:pPr>
              <w:ind w:left="2"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Recognise the impact of diet, exercise, drugs and lifestyle on the </w:t>
            </w:r>
            <w:proofErr w:type="gramStart"/>
            <w:r w:rsidRPr="00AC0B07">
              <w:rPr>
                <w:rFonts w:asciiTheme="minorHAnsi" w:hAnsiTheme="minorHAnsi" w:cstheme="minorHAnsi"/>
                <w:b w:val="0"/>
                <w:sz w:val="20"/>
                <w:szCs w:val="20"/>
              </w:rPr>
              <w:t>way  bodies</w:t>
            </w:r>
            <w:proofErr w:type="gramEnd"/>
            <w:r w:rsidRPr="00AC0B07">
              <w:rPr>
                <w:rFonts w:asciiTheme="minorHAnsi" w:hAnsiTheme="minorHAnsi" w:cstheme="minorHAnsi"/>
                <w:b w:val="0"/>
                <w:sz w:val="20"/>
                <w:szCs w:val="20"/>
              </w:rPr>
              <w:t xml:space="preserve"> function.</w:t>
            </w:r>
          </w:p>
          <w:p w:rsidR="00EA777E" w:rsidRPr="00AC0B07" w:rsidRDefault="00EA777E" w:rsidP="0031368D">
            <w:pPr>
              <w:ind w:left="0" w:right="58" w:firstLine="0"/>
              <w:jc w:val="left"/>
              <w:rPr>
                <w:rFonts w:asciiTheme="minorHAnsi" w:hAnsiTheme="minorHAnsi" w:cstheme="minorHAnsi"/>
                <w:color w:val="FFFFFF"/>
                <w:sz w:val="20"/>
                <w:szCs w:val="20"/>
              </w:rPr>
            </w:pPr>
            <w:r w:rsidRPr="00AC0B07">
              <w:rPr>
                <w:rFonts w:asciiTheme="minorHAnsi" w:hAnsiTheme="minorHAnsi" w:cstheme="minorHAnsi"/>
                <w:b w:val="0"/>
                <w:sz w:val="20"/>
                <w:szCs w:val="20"/>
              </w:rPr>
              <w:t>Describe the ways in which nutrients and water are transported within animals including humans.</w:t>
            </w:r>
          </w:p>
          <w:p w:rsidR="00EA777E" w:rsidRPr="00AC0B07" w:rsidRDefault="00EA777E" w:rsidP="0031368D">
            <w:pPr>
              <w:ind w:left="0" w:right="58" w:firstLine="0"/>
              <w:jc w:val="left"/>
              <w:rPr>
                <w:rFonts w:asciiTheme="minorHAnsi" w:hAnsiTheme="minorHAnsi" w:cstheme="minorHAnsi"/>
                <w:color w:val="FFFFFF"/>
                <w:sz w:val="20"/>
                <w:szCs w:val="20"/>
              </w:rPr>
            </w:pPr>
          </w:p>
        </w:tc>
        <w:tc>
          <w:tcPr>
            <w:tcW w:w="4411" w:type="dxa"/>
            <w:gridSpan w:val="2"/>
            <w:tcBorders>
              <w:top w:val="single" w:sz="4" w:space="0" w:color="auto"/>
              <w:left w:val="single" w:sz="12" w:space="0" w:color="000000"/>
              <w:bottom w:val="single" w:sz="12" w:space="0" w:color="000000"/>
              <w:right w:val="single" w:sz="12" w:space="0" w:color="000000"/>
            </w:tcBorders>
            <w:shd w:val="clear" w:color="auto" w:fill="auto"/>
          </w:tcPr>
          <w:p w:rsidR="00EA777E" w:rsidRPr="00AC0B07" w:rsidRDefault="00EA777E"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Living Things and their Habitats – Describe how living things are classified into broad groups according to common observable characteristics and based on similarities and differences. Including </w:t>
            </w:r>
            <w:proofErr w:type="spellStart"/>
            <w:r w:rsidRPr="00AC0B07">
              <w:rPr>
                <w:rFonts w:asciiTheme="minorHAnsi" w:hAnsiTheme="minorHAnsi" w:cstheme="minorHAnsi"/>
                <w:b w:val="0"/>
                <w:sz w:val="20"/>
                <w:szCs w:val="20"/>
              </w:rPr>
              <w:t>micro organisms</w:t>
            </w:r>
            <w:proofErr w:type="spellEnd"/>
            <w:r w:rsidRPr="00AC0B07">
              <w:rPr>
                <w:rFonts w:asciiTheme="minorHAnsi" w:hAnsiTheme="minorHAnsi" w:cstheme="minorHAnsi"/>
                <w:b w:val="0"/>
                <w:sz w:val="20"/>
                <w:szCs w:val="20"/>
              </w:rPr>
              <w:t>, plants and animals.</w:t>
            </w:r>
          </w:p>
          <w:p w:rsidR="00EA777E" w:rsidRPr="00AC0B07" w:rsidRDefault="00EA777E" w:rsidP="0031368D">
            <w:pPr>
              <w:ind w:left="4" w:firstLine="0"/>
              <w:jc w:val="left"/>
              <w:rPr>
                <w:rFonts w:asciiTheme="minorHAnsi" w:hAnsiTheme="minorHAnsi" w:cstheme="minorHAnsi"/>
                <w:b w:val="0"/>
                <w:sz w:val="20"/>
                <w:szCs w:val="20"/>
              </w:rPr>
            </w:pPr>
          </w:p>
          <w:p w:rsidR="00EA777E" w:rsidRPr="00AC0B07" w:rsidRDefault="00EA777E" w:rsidP="0031368D">
            <w:pPr>
              <w:ind w:left="0" w:right="60" w:firstLine="0"/>
              <w:jc w:val="left"/>
              <w:rPr>
                <w:rFonts w:asciiTheme="minorHAnsi" w:hAnsiTheme="minorHAnsi" w:cstheme="minorHAnsi"/>
                <w:color w:val="FFFFFF"/>
                <w:sz w:val="20"/>
                <w:szCs w:val="20"/>
              </w:rPr>
            </w:pPr>
            <w:r w:rsidRPr="00AC0B07">
              <w:rPr>
                <w:rFonts w:asciiTheme="minorHAnsi" w:hAnsiTheme="minorHAnsi" w:cstheme="minorHAnsi"/>
                <w:b w:val="0"/>
                <w:sz w:val="20"/>
                <w:szCs w:val="20"/>
              </w:rPr>
              <w:t>Give reasons for classifying plants and animals based on specific characteristics.</w:t>
            </w:r>
          </w:p>
          <w:p w:rsidR="00EA777E" w:rsidRPr="00AC0B07" w:rsidRDefault="00EA777E" w:rsidP="0031368D">
            <w:pPr>
              <w:jc w:val="left"/>
              <w:rPr>
                <w:rFonts w:asciiTheme="minorHAnsi" w:hAnsiTheme="minorHAnsi" w:cstheme="minorHAnsi"/>
                <w:b w:val="0"/>
                <w:sz w:val="20"/>
                <w:szCs w:val="20"/>
              </w:rPr>
            </w:pPr>
          </w:p>
          <w:p w:rsidR="00EA777E" w:rsidRPr="00AC0B07" w:rsidRDefault="00EA777E" w:rsidP="0031368D">
            <w:pPr>
              <w:jc w:val="left"/>
              <w:rPr>
                <w:rFonts w:asciiTheme="minorHAnsi" w:hAnsiTheme="minorHAnsi" w:cstheme="minorHAnsi"/>
                <w:b w:val="0"/>
                <w:sz w:val="20"/>
                <w:szCs w:val="20"/>
              </w:rPr>
            </w:pPr>
          </w:p>
          <w:p w:rsidR="00EA777E" w:rsidRPr="00AC0B07" w:rsidRDefault="00EA777E" w:rsidP="0031368D">
            <w:pPr>
              <w:jc w:val="left"/>
              <w:rPr>
                <w:rFonts w:asciiTheme="minorHAnsi" w:hAnsiTheme="minorHAnsi" w:cstheme="minorHAnsi"/>
                <w:b w:val="0"/>
                <w:sz w:val="20"/>
                <w:szCs w:val="20"/>
              </w:rPr>
            </w:pPr>
          </w:p>
          <w:p w:rsidR="00EA777E" w:rsidRPr="00AC0B07" w:rsidRDefault="00EA777E" w:rsidP="0031368D">
            <w:pPr>
              <w:jc w:val="left"/>
              <w:rPr>
                <w:rFonts w:asciiTheme="minorHAnsi" w:hAnsiTheme="minorHAnsi" w:cstheme="minorHAnsi"/>
                <w:b w:val="0"/>
                <w:sz w:val="20"/>
                <w:szCs w:val="20"/>
              </w:rPr>
            </w:pPr>
          </w:p>
          <w:p w:rsidR="00EA777E" w:rsidRPr="00AC0B07" w:rsidRDefault="00EA777E" w:rsidP="0031368D">
            <w:pPr>
              <w:jc w:val="left"/>
              <w:rPr>
                <w:rFonts w:asciiTheme="minorHAnsi" w:hAnsiTheme="minorHAnsi" w:cstheme="minorHAnsi"/>
                <w:b w:val="0"/>
                <w:sz w:val="20"/>
                <w:szCs w:val="20"/>
              </w:rPr>
            </w:pPr>
          </w:p>
          <w:p w:rsidR="00EA777E" w:rsidRPr="00AC0B07" w:rsidRDefault="00EA777E" w:rsidP="0031368D">
            <w:pPr>
              <w:jc w:val="left"/>
              <w:rPr>
                <w:rFonts w:asciiTheme="minorHAnsi" w:hAnsiTheme="minorHAnsi" w:cstheme="minorHAnsi"/>
                <w:b w:val="0"/>
                <w:sz w:val="20"/>
                <w:szCs w:val="20"/>
              </w:rPr>
            </w:pPr>
          </w:p>
          <w:p w:rsidR="00EA777E" w:rsidRPr="00AC0B07" w:rsidRDefault="00EA777E" w:rsidP="0031368D">
            <w:pPr>
              <w:jc w:val="left"/>
              <w:rPr>
                <w:rFonts w:asciiTheme="minorHAnsi" w:hAnsiTheme="minorHAnsi" w:cstheme="minorHAnsi"/>
                <w:b w:val="0"/>
                <w:sz w:val="20"/>
                <w:szCs w:val="20"/>
              </w:rPr>
            </w:pPr>
          </w:p>
          <w:p w:rsidR="00EA777E" w:rsidRPr="00AC0B07" w:rsidRDefault="00EA777E" w:rsidP="0031368D">
            <w:pPr>
              <w:jc w:val="left"/>
              <w:rPr>
                <w:rFonts w:asciiTheme="minorHAnsi" w:hAnsiTheme="minorHAnsi" w:cstheme="minorHAnsi"/>
                <w:color w:val="FFFFFF"/>
                <w:sz w:val="20"/>
                <w:szCs w:val="20"/>
              </w:rPr>
            </w:pPr>
          </w:p>
        </w:tc>
      </w:tr>
      <w:tr w:rsidR="00C36FA6" w:rsidRPr="00AC0B07" w:rsidTr="0058624D">
        <w:trPr>
          <w:trHeight w:val="2461"/>
        </w:trPr>
        <w:tc>
          <w:tcPr>
            <w:tcW w:w="1467" w:type="dxa"/>
            <w:tcBorders>
              <w:left w:val="single" w:sz="12" w:space="0" w:color="000000"/>
              <w:bottom w:val="single" w:sz="12" w:space="0" w:color="000000"/>
              <w:right w:val="single" w:sz="12" w:space="0" w:color="000000"/>
            </w:tcBorders>
            <w:shd w:val="clear" w:color="auto" w:fill="9BBB59"/>
          </w:tcPr>
          <w:p w:rsidR="00CB38F3" w:rsidRPr="00AC0B07" w:rsidRDefault="005130E9" w:rsidP="0031368D">
            <w:pPr>
              <w:ind w:left="0" w:firstLine="0"/>
              <w:jc w:val="left"/>
              <w:rPr>
                <w:rFonts w:asciiTheme="minorHAnsi" w:hAnsiTheme="minorHAnsi" w:cstheme="minorHAnsi"/>
                <w:color w:val="FFFFFF"/>
                <w:sz w:val="20"/>
                <w:szCs w:val="20"/>
              </w:rPr>
            </w:pPr>
            <w:r>
              <w:rPr>
                <w:rFonts w:asciiTheme="minorHAnsi" w:hAnsiTheme="minorHAnsi" w:cstheme="minorHAnsi"/>
                <w:color w:val="FFFFFF"/>
                <w:sz w:val="20"/>
                <w:szCs w:val="20"/>
              </w:rPr>
              <w:t>Geogr</w:t>
            </w:r>
            <w:r w:rsidR="0095616D">
              <w:rPr>
                <w:rFonts w:asciiTheme="minorHAnsi" w:hAnsiTheme="minorHAnsi" w:cstheme="minorHAnsi"/>
                <w:color w:val="FFFFFF"/>
                <w:sz w:val="20"/>
                <w:szCs w:val="20"/>
              </w:rPr>
              <w:t>ap</w:t>
            </w:r>
            <w:r>
              <w:rPr>
                <w:rFonts w:asciiTheme="minorHAnsi" w:hAnsiTheme="minorHAnsi" w:cstheme="minorHAnsi"/>
                <w:color w:val="FFFFFF"/>
                <w:sz w:val="20"/>
                <w:szCs w:val="20"/>
              </w:rPr>
              <w:t>hy</w:t>
            </w:r>
          </w:p>
        </w:tc>
        <w:tc>
          <w:tcPr>
            <w:tcW w:w="1779" w:type="dxa"/>
            <w:tcBorders>
              <w:top w:val="single" w:sz="4" w:space="0" w:color="auto"/>
              <w:left w:val="single" w:sz="12" w:space="0" w:color="000000"/>
              <w:bottom w:val="single" w:sz="12" w:space="0" w:color="000000"/>
              <w:right w:val="single" w:sz="4" w:space="0" w:color="auto"/>
            </w:tcBorders>
            <w:shd w:val="clear" w:color="auto" w:fill="auto"/>
          </w:tcPr>
          <w:p w:rsidR="00CB38F3" w:rsidRPr="00AC0B07" w:rsidRDefault="005130E9" w:rsidP="0031368D">
            <w:pPr>
              <w:ind w:left="2" w:firstLine="0"/>
              <w:jc w:val="left"/>
              <w:rPr>
                <w:rFonts w:asciiTheme="minorHAnsi" w:hAnsiTheme="minorHAnsi" w:cstheme="minorHAnsi"/>
                <w:b w:val="0"/>
                <w:sz w:val="20"/>
                <w:szCs w:val="20"/>
              </w:rPr>
            </w:pPr>
            <w:r>
              <w:rPr>
                <w:rFonts w:asciiTheme="minorHAnsi" w:hAnsiTheme="minorHAnsi" w:cstheme="minorHAnsi"/>
                <w:b w:val="0"/>
                <w:sz w:val="20"/>
                <w:szCs w:val="20"/>
              </w:rPr>
              <w:t>U</w:t>
            </w:r>
            <w:r w:rsidR="006C51AA" w:rsidRPr="00AC0B07">
              <w:rPr>
                <w:rFonts w:asciiTheme="minorHAnsi" w:hAnsiTheme="minorHAnsi" w:cstheme="minorHAnsi"/>
                <w:b w:val="0"/>
                <w:sz w:val="20"/>
                <w:szCs w:val="20"/>
              </w:rPr>
              <w:t xml:space="preserve">se fieldwork to observe, measure, record and present the human and physical features in the local area using a range of methods, including sketch maps, plans and </w:t>
            </w:r>
            <w:r w:rsidR="006C51AA" w:rsidRPr="00AC0B07">
              <w:rPr>
                <w:rFonts w:asciiTheme="minorHAnsi" w:hAnsiTheme="minorHAnsi" w:cstheme="minorHAnsi"/>
                <w:b w:val="0"/>
                <w:sz w:val="20"/>
                <w:szCs w:val="20"/>
                <w:highlight w:val="yellow"/>
              </w:rPr>
              <w:t>graphs, and digital technologies</w:t>
            </w:r>
            <w:r w:rsidR="006C51AA" w:rsidRPr="00AC0B07">
              <w:rPr>
                <w:rFonts w:asciiTheme="minorHAnsi" w:hAnsiTheme="minorHAnsi" w:cstheme="minorHAnsi"/>
                <w:b w:val="0"/>
                <w:sz w:val="20"/>
                <w:szCs w:val="20"/>
              </w:rPr>
              <w:t>.</w:t>
            </w:r>
          </w:p>
        </w:tc>
        <w:tc>
          <w:tcPr>
            <w:tcW w:w="1842" w:type="dxa"/>
            <w:tcBorders>
              <w:top w:val="single" w:sz="4" w:space="0" w:color="auto"/>
              <w:left w:val="single" w:sz="4" w:space="0" w:color="auto"/>
              <w:bottom w:val="single" w:sz="12" w:space="0" w:color="000000"/>
              <w:right w:val="single" w:sz="12" w:space="0" w:color="000000"/>
            </w:tcBorders>
            <w:shd w:val="clear" w:color="auto" w:fill="auto"/>
          </w:tcPr>
          <w:p w:rsidR="00CB38F3" w:rsidRPr="00AC0B07" w:rsidRDefault="00857CA6"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Locate the world’s countries, using maps to focus on Europe (including the location of Russia) and North and </w:t>
            </w:r>
            <w:r w:rsidRPr="00AC0B07">
              <w:rPr>
                <w:rFonts w:asciiTheme="minorHAnsi" w:hAnsiTheme="minorHAnsi" w:cstheme="minorHAnsi"/>
                <w:b w:val="0"/>
                <w:sz w:val="20"/>
                <w:szCs w:val="20"/>
                <w:highlight w:val="yellow"/>
              </w:rPr>
              <w:t>South America</w:t>
            </w:r>
            <w:r w:rsidRPr="00AC0B07">
              <w:rPr>
                <w:rFonts w:asciiTheme="minorHAnsi" w:hAnsiTheme="minorHAnsi" w:cstheme="minorHAnsi"/>
                <w:b w:val="0"/>
                <w:sz w:val="20"/>
                <w:szCs w:val="20"/>
              </w:rPr>
              <w:t xml:space="preserve">, </w:t>
            </w:r>
            <w:r w:rsidRPr="00AC0B07">
              <w:rPr>
                <w:rFonts w:asciiTheme="minorHAnsi" w:hAnsiTheme="minorHAnsi" w:cstheme="minorHAnsi"/>
                <w:b w:val="0"/>
                <w:sz w:val="20"/>
                <w:szCs w:val="20"/>
                <w:highlight w:val="yellow"/>
              </w:rPr>
              <w:t>concentrating on their environmental regions, key physical and human characteristics, countries, and major cities.</w:t>
            </w:r>
          </w:p>
          <w:p w:rsidR="00857CA6" w:rsidRPr="00AC0B07" w:rsidRDefault="00857CA6" w:rsidP="0031368D">
            <w:pPr>
              <w:ind w:left="4" w:firstLine="0"/>
              <w:jc w:val="left"/>
              <w:rPr>
                <w:rFonts w:asciiTheme="minorHAnsi" w:hAnsiTheme="minorHAnsi" w:cstheme="minorHAnsi"/>
                <w:b w:val="0"/>
                <w:sz w:val="20"/>
                <w:szCs w:val="20"/>
              </w:rPr>
            </w:pPr>
          </w:p>
          <w:p w:rsidR="00857CA6" w:rsidRPr="00AC0B07" w:rsidRDefault="001F7CEB"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describe and understand key aspects of: physical geography, including: </w:t>
            </w:r>
            <w:r w:rsidRPr="00AC0B07">
              <w:rPr>
                <w:rFonts w:asciiTheme="minorHAnsi" w:hAnsiTheme="minorHAnsi" w:cstheme="minorHAnsi"/>
                <w:b w:val="0"/>
                <w:sz w:val="20"/>
                <w:szCs w:val="20"/>
                <w:highlight w:val="yellow"/>
              </w:rPr>
              <w:t>climate zones, biomes</w:t>
            </w:r>
            <w:r w:rsidRPr="00AC0B07">
              <w:rPr>
                <w:rFonts w:asciiTheme="minorHAnsi" w:hAnsiTheme="minorHAnsi" w:cstheme="minorHAnsi"/>
                <w:b w:val="0"/>
                <w:sz w:val="20"/>
                <w:szCs w:val="20"/>
              </w:rPr>
              <w:t xml:space="preserve"> and vegetation belts, rivers, mountains, volcanoes and earthquakes, and the water cycle</w:t>
            </w:r>
          </w:p>
        </w:tc>
        <w:tc>
          <w:tcPr>
            <w:tcW w:w="3402" w:type="dxa"/>
            <w:tcBorders>
              <w:top w:val="single" w:sz="4" w:space="0" w:color="auto"/>
              <w:left w:val="single" w:sz="12" w:space="0" w:color="000000"/>
              <w:bottom w:val="single" w:sz="12" w:space="0" w:color="000000"/>
              <w:right w:val="single" w:sz="4" w:space="0" w:color="auto"/>
            </w:tcBorders>
            <w:shd w:val="clear" w:color="auto" w:fill="auto"/>
          </w:tcPr>
          <w:p w:rsidR="00CB38F3" w:rsidRPr="00AC0B07" w:rsidRDefault="00CB38F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Identify the position and significance of latitude, longitude, Equator, Northern Hemisphere, Southern Hemisphere, the Tropics of Cancer and Capricorn, Arctic and Antarctic Circle, the Prime/Greenwich Meridian and time zones (including day and night).</w:t>
            </w:r>
          </w:p>
          <w:p w:rsidR="00CB38F3" w:rsidRPr="00AC0B07" w:rsidRDefault="00CB38F3" w:rsidP="0031368D">
            <w:pPr>
              <w:ind w:left="4" w:firstLine="0"/>
              <w:jc w:val="left"/>
              <w:rPr>
                <w:rFonts w:asciiTheme="minorHAnsi" w:hAnsiTheme="minorHAnsi" w:cstheme="minorHAnsi"/>
                <w:b w:val="0"/>
                <w:sz w:val="20"/>
                <w:szCs w:val="20"/>
              </w:rPr>
            </w:pPr>
          </w:p>
          <w:p w:rsidR="00CB38F3" w:rsidRPr="00AC0B07" w:rsidRDefault="00CB38F3" w:rsidP="0031368D">
            <w:pPr>
              <w:ind w:left="4" w:firstLine="0"/>
              <w:jc w:val="left"/>
              <w:rPr>
                <w:rFonts w:asciiTheme="minorHAnsi" w:hAnsiTheme="minorHAnsi" w:cstheme="minorHAnsi"/>
                <w:b w:val="0"/>
                <w:sz w:val="20"/>
                <w:szCs w:val="20"/>
              </w:rPr>
            </w:pPr>
          </w:p>
        </w:tc>
        <w:tc>
          <w:tcPr>
            <w:tcW w:w="2268" w:type="dxa"/>
            <w:tcBorders>
              <w:top w:val="single" w:sz="4" w:space="0" w:color="auto"/>
              <w:left w:val="single" w:sz="4" w:space="0" w:color="auto"/>
              <w:bottom w:val="single" w:sz="12" w:space="0" w:color="000000"/>
              <w:right w:val="single" w:sz="12" w:space="0" w:color="000000"/>
            </w:tcBorders>
            <w:shd w:val="clear" w:color="auto" w:fill="auto"/>
          </w:tcPr>
          <w:p w:rsidR="00CB38F3" w:rsidRPr="00AC0B07" w:rsidRDefault="00CB38F3"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Understand geographical similarities and differences through the study of human and physical geography of a region of the United Kingdom, a region in a European country, and a region within North or South America.</w:t>
            </w:r>
          </w:p>
        </w:tc>
        <w:tc>
          <w:tcPr>
            <w:tcW w:w="2552" w:type="dxa"/>
            <w:tcBorders>
              <w:top w:val="single" w:sz="4" w:space="0" w:color="auto"/>
              <w:left w:val="single" w:sz="12" w:space="0" w:color="000000"/>
              <w:bottom w:val="single" w:sz="12" w:space="0" w:color="000000"/>
              <w:right w:val="single" w:sz="4" w:space="0" w:color="auto"/>
            </w:tcBorders>
            <w:shd w:val="clear" w:color="auto" w:fill="auto"/>
          </w:tcPr>
          <w:p w:rsidR="00D937F5" w:rsidRPr="00AC0B07" w:rsidRDefault="00D937F5" w:rsidP="0031368D">
            <w:pPr>
              <w:ind w:left="4" w:firstLine="0"/>
              <w:jc w:val="left"/>
              <w:rPr>
                <w:rFonts w:asciiTheme="minorHAnsi" w:hAnsiTheme="minorHAnsi" w:cstheme="minorHAnsi"/>
                <w:b w:val="0"/>
                <w:sz w:val="20"/>
                <w:szCs w:val="20"/>
              </w:rPr>
            </w:pPr>
            <w:r w:rsidRPr="00AC0B07">
              <w:rPr>
                <w:rFonts w:asciiTheme="minorHAnsi" w:hAnsiTheme="minorHAnsi" w:cstheme="minorHAnsi"/>
                <w:b w:val="0"/>
                <w:sz w:val="20"/>
                <w:szCs w:val="20"/>
              </w:rPr>
              <w:t xml:space="preserve">Locate the world’s countries, using maps to focus on </w:t>
            </w:r>
            <w:r w:rsidRPr="00AC0B07">
              <w:rPr>
                <w:rFonts w:asciiTheme="minorHAnsi" w:hAnsiTheme="minorHAnsi" w:cstheme="minorHAnsi"/>
                <w:b w:val="0"/>
                <w:sz w:val="20"/>
                <w:szCs w:val="20"/>
                <w:highlight w:val="yellow"/>
              </w:rPr>
              <w:t>Europe</w:t>
            </w:r>
            <w:r w:rsidRPr="00AC0B07">
              <w:rPr>
                <w:rFonts w:asciiTheme="minorHAnsi" w:hAnsiTheme="minorHAnsi" w:cstheme="minorHAnsi"/>
                <w:b w:val="0"/>
                <w:sz w:val="20"/>
                <w:szCs w:val="20"/>
              </w:rPr>
              <w:t xml:space="preserve"> </w:t>
            </w:r>
            <w:r w:rsidRPr="00AC0B07">
              <w:rPr>
                <w:rFonts w:asciiTheme="minorHAnsi" w:hAnsiTheme="minorHAnsi" w:cstheme="minorHAnsi"/>
                <w:b w:val="0"/>
                <w:sz w:val="20"/>
                <w:szCs w:val="20"/>
                <w:highlight w:val="yellow"/>
              </w:rPr>
              <w:t>(including the location of Russia)</w:t>
            </w:r>
            <w:r w:rsidRPr="00AC0B07">
              <w:rPr>
                <w:rFonts w:asciiTheme="minorHAnsi" w:hAnsiTheme="minorHAnsi" w:cstheme="minorHAnsi"/>
                <w:b w:val="0"/>
                <w:sz w:val="20"/>
                <w:szCs w:val="20"/>
              </w:rPr>
              <w:t xml:space="preserve"> and North and South America, concentrating on their environmental regions, key physical and human characteristics, </w:t>
            </w:r>
            <w:r w:rsidRPr="00AC0B07">
              <w:rPr>
                <w:rFonts w:asciiTheme="minorHAnsi" w:hAnsiTheme="minorHAnsi" w:cstheme="minorHAnsi"/>
                <w:b w:val="0"/>
                <w:sz w:val="20"/>
                <w:szCs w:val="20"/>
                <w:highlight w:val="yellow"/>
              </w:rPr>
              <w:t>countries, and major cities.</w:t>
            </w:r>
          </w:p>
          <w:p w:rsidR="00CB38F3" w:rsidRPr="00AC0B07" w:rsidRDefault="00CB38F3" w:rsidP="0031368D">
            <w:pPr>
              <w:ind w:left="2" w:firstLine="0"/>
              <w:jc w:val="left"/>
              <w:rPr>
                <w:rFonts w:asciiTheme="minorHAnsi" w:hAnsiTheme="minorHAnsi" w:cstheme="minorHAnsi"/>
                <w:sz w:val="20"/>
                <w:szCs w:val="20"/>
              </w:rPr>
            </w:pPr>
          </w:p>
          <w:p w:rsidR="00174DF9" w:rsidRPr="00AC0B07" w:rsidRDefault="00174DF9" w:rsidP="0031368D">
            <w:pPr>
              <w:ind w:left="2" w:firstLine="0"/>
              <w:jc w:val="left"/>
              <w:rPr>
                <w:rFonts w:asciiTheme="minorHAnsi" w:hAnsiTheme="minorHAnsi" w:cstheme="minorHAnsi"/>
                <w:sz w:val="20"/>
                <w:szCs w:val="20"/>
              </w:rPr>
            </w:pPr>
          </w:p>
          <w:p w:rsidR="00543F44" w:rsidRPr="00AC0B07" w:rsidRDefault="00543F44" w:rsidP="0031368D">
            <w:pPr>
              <w:ind w:left="2" w:firstLine="0"/>
              <w:jc w:val="left"/>
              <w:rPr>
                <w:rFonts w:asciiTheme="minorHAnsi" w:hAnsiTheme="minorHAnsi" w:cstheme="minorHAnsi"/>
                <w:b w:val="0"/>
                <w:sz w:val="20"/>
                <w:szCs w:val="20"/>
              </w:rPr>
            </w:pPr>
          </w:p>
        </w:tc>
        <w:tc>
          <w:tcPr>
            <w:tcW w:w="1859" w:type="dxa"/>
            <w:tcBorders>
              <w:top w:val="single" w:sz="4" w:space="0" w:color="auto"/>
              <w:left w:val="single" w:sz="4" w:space="0" w:color="auto"/>
              <w:bottom w:val="single" w:sz="12" w:space="0" w:color="000000"/>
              <w:right w:val="single" w:sz="12" w:space="0" w:color="000000"/>
            </w:tcBorders>
            <w:shd w:val="clear" w:color="auto" w:fill="auto"/>
          </w:tcPr>
          <w:p w:rsidR="00CB38F3" w:rsidRPr="00AC0B07" w:rsidRDefault="008A31D8"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highlight w:val="yellow"/>
              </w:rPr>
              <w:t>name and locate counties and cities of the United Kingdom, geographical regions and their identifying human and physical characteristics,</w:t>
            </w:r>
            <w:r w:rsidRPr="00AC0B07">
              <w:rPr>
                <w:rFonts w:asciiTheme="minorHAnsi" w:hAnsiTheme="minorHAnsi" w:cstheme="minorHAnsi"/>
                <w:b w:val="0"/>
                <w:sz w:val="20"/>
                <w:szCs w:val="20"/>
              </w:rPr>
              <w:t xml:space="preserve"> key topographical features (including hills, mountains, coasts and rivers), </w:t>
            </w:r>
            <w:r w:rsidRPr="00AC0B07">
              <w:rPr>
                <w:rFonts w:asciiTheme="minorHAnsi" w:hAnsiTheme="minorHAnsi" w:cstheme="minorHAnsi"/>
                <w:b w:val="0"/>
                <w:sz w:val="20"/>
                <w:szCs w:val="20"/>
                <w:highlight w:val="yellow"/>
              </w:rPr>
              <w:t>and land-use patterns; and understand how some of these aspects have changed over time.</w:t>
            </w:r>
          </w:p>
          <w:p w:rsidR="00671114" w:rsidRPr="00AC0B07" w:rsidRDefault="00671114" w:rsidP="0031368D">
            <w:pPr>
              <w:ind w:left="5" w:firstLine="0"/>
              <w:jc w:val="left"/>
              <w:rPr>
                <w:rFonts w:asciiTheme="minorHAnsi" w:hAnsiTheme="minorHAnsi" w:cstheme="minorHAnsi"/>
                <w:b w:val="0"/>
                <w:sz w:val="20"/>
                <w:szCs w:val="20"/>
              </w:rPr>
            </w:pPr>
          </w:p>
          <w:p w:rsidR="00671114" w:rsidRPr="00AC0B07" w:rsidRDefault="00671114" w:rsidP="0031368D">
            <w:pPr>
              <w:ind w:left="5" w:firstLine="0"/>
              <w:jc w:val="left"/>
              <w:rPr>
                <w:rFonts w:asciiTheme="minorHAnsi" w:hAnsiTheme="minorHAnsi" w:cstheme="minorHAnsi"/>
                <w:b w:val="0"/>
                <w:sz w:val="20"/>
                <w:szCs w:val="20"/>
              </w:rPr>
            </w:pPr>
            <w:r w:rsidRPr="00AC0B07">
              <w:rPr>
                <w:rFonts w:asciiTheme="minorHAnsi" w:hAnsiTheme="minorHAnsi" w:cstheme="minorHAnsi"/>
                <w:b w:val="0"/>
                <w:sz w:val="20"/>
                <w:szCs w:val="20"/>
                <w:highlight w:val="yellow"/>
              </w:rPr>
              <w:t>use the eight points of a compass</w:t>
            </w:r>
            <w:r w:rsidRPr="00AC0B07">
              <w:rPr>
                <w:rFonts w:asciiTheme="minorHAnsi" w:hAnsiTheme="minorHAnsi" w:cstheme="minorHAnsi"/>
                <w:b w:val="0"/>
                <w:sz w:val="20"/>
                <w:szCs w:val="20"/>
              </w:rPr>
              <w:t xml:space="preserve">, four and </w:t>
            </w:r>
            <w:r w:rsidRPr="00AC0B07">
              <w:rPr>
                <w:rFonts w:asciiTheme="minorHAnsi" w:hAnsiTheme="minorHAnsi" w:cstheme="minorHAnsi"/>
                <w:b w:val="0"/>
                <w:sz w:val="20"/>
                <w:szCs w:val="20"/>
                <w:highlight w:val="yellow"/>
              </w:rPr>
              <w:t>six-figure grid references,</w:t>
            </w:r>
            <w:r w:rsidRPr="00AC0B07">
              <w:rPr>
                <w:rFonts w:asciiTheme="minorHAnsi" w:hAnsiTheme="minorHAnsi" w:cstheme="minorHAnsi"/>
                <w:b w:val="0"/>
                <w:sz w:val="20"/>
                <w:szCs w:val="20"/>
              </w:rPr>
              <w:t xml:space="preserve"> </w:t>
            </w:r>
            <w:r w:rsidRPr="00AC0B07">
              <w:rPr>
                <w:rFonts w:asciiTheme="minorHAnsi" w:hAnsiTheme="minorHAnsi" w:cstheme="minorHAnsi"/>
                <w:b w:val="0"/>
                <w:sz w:val="20"/>
                <w:szCs w:val="20"/>
                <w:highlight w:val="yellow"/>
              </w:rPr>
              <w:t>symbols and key (including the use of Ordnance Survey maps) to build their knowledge of the United Kingdom and the wider world</w:t>
            </w:r>
          </w:p>
        </w:tc>
      </w:tr>
      <w:tr w:rsidR="00C36FA6" w:rsidRPr="00AC0B07" w:rsidTr="0058624D">
        <w:trPr>
          <w:trHeight w:val="67"/>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E74BBC" w:rsidRPr="00AC0B07" w:rsidRDefault="000A5E2C"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History</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E74BBC" w:rsidRPr="0095616D" w:rsidRDefault="0095616D" w:rsidP="0031368D">
            <w:pPr>
              <w:ind w:left="0" w:right="58" w:firstLine="0"/>
              <w:jc w:val="left"/>
              <w:rPr>
                <w:rFonts w:asciiTheme="minorHAnsi" w:hAnsiTheme="minorHAnsi" w:cstheme="minorHAnsi"/>
                <w:b w:val="0"/>
                <w:color w:val="auto"/>
                <w:sz w:val="20"/>
                <w:szCs w:val="20"/>
              </w:rPr>
            </w:pPr>
            <w:r>
              <w:rPr>
                <w:rFonts w:asciiTheme="minorHAnsi" w:hAnsiTheme="minorHAnsi" w:cstheme="minorHAnsi"/>
                <w:b w:val="0"/>
                <w:color w:val="auto"/>
                <w:sz w:val="20"/>
                <w:szCs w:val="20"/>
              </w:rPr>
              <w:t>Consider why population and population distribution has changed over time.</w:t>
            </w:r>
          </w:p>
          <w:p w:rsidR="00E74BBC" w:rsidRPr="00AC0B07" w:rsidRDefault="00E74BBC" w:rsidP="0031368D">
            <w:pPr>
              <w:ind w:left="0" w:right="58" w:firstLine="0"/>
              <w:jc w:val="left"/>
              <w:rPr>
                <w:rFonts w:asciiTheme="minorHAnsi" w:hAnsiTheme="minorHAnsi" w:cstheme="minorHAnsi"/>
                <w:color w:val="FFFFFF"/>
                <w:sz w:val="20"/>
                <w:szCs w:val="20"/>
              </w:rPr>
            </w:pP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E74BBC" w:rsidRPr="00AC0B07" w:rsidRDefault="004963E7" w:rsidP="0031368D">
            <w:pPr>
              <w:ind w:left="0" w:right="58" w:firstLine="0"/>
              <w:jc w:val="left"/>
              <w:rPr>
                <w:rFonts w:asciiTheme="minorHAnsi" w:hAnsiTheme="minorHAnsi" w:cstheme="minorHAnsi"/>
                <w:b w:val="0"/>
                <w:color w:val="auto"/>
                <w:sz w:val="20"/>
                <w:szCs w:val="20"/>
              </w:rPr>
            </w:pPr>
            <w:r w:rsidRPr="00AC0B07">
              <w:rPr>
                <w:rFonts w:asciiTheme="minorHAnsi" w:hAnsiTheme="minorHAnsi" w:cstheme="minorHAnsi"/>
                <w:b w:val="0"/>
                <w:color w:val="auto"/>
                <w:sz w:val="20"/>
                <w:szCs w:val="20"/>
              </w:rPr>
              <w:t>A study of a non-European society that provides contrasts with British history –Mayan civilization c. AD 900.</w:t>
            </w:r>
          </w:p>
          <w:p w:rsidR="00717091" w:rsidRPr="00AC0B07" w:rsidRDefault="00717091" w:rsidP="0031368D">
            <w:pPr>
              <w:ind w:left="0" w:right="58" w:firstLine="0"/>
              <w:jc w:val="left"/>
              <w:rPr>
                <w:rFonts w:asciiTheme="minorHAnsi" w:hAnsiTheme="minorHAnsi" w:cstheme="minorHAnsi"/>
                <w:b w:val="0"/>
                <w:color w:val="auto"/>
                <w:sz w:val="20"/>
                <w:szCs w:val="20"/>
              </w:rPr>
            </w:pPr>
          </w:p>
          <w:p w:rsidR="004963E7" w:rsidRPr="00AC0B07" w:rsidRDefault="00717091" w:rsidP="0031368D">
            <w:pPr>
              <w:ind w:left="0" w:right="58" w:firstLine="0"/>
              <w:jc w:val="left"/>
              <w:rPr>
                <w:rFonts w:asciiTheme="minorHAnsi" w:hAnsiTheme="minorHAnsi" w:cstheme="minorHAnsi"/>
                <w:b w:val="0"/>
                <w:color w:val="auto"/>
                <w:sz w:val="20"/>
                <w:szCs w:val="20"/>
              </w:rPr>
            </w:pPr>
            <w:r w:rsidRPr="00AC0B07">
              <w:rPr>
                <w:rFonts w:asciiTheme="minorHAnsi" w:hAnsiTheme="minorHAnsi" w:cstheme="minorHAnsi"/>
                <w:b w:val="0"/>
                <w:sz w:val="20"/>
                <w:szCs w:val="20"/>
              </w:rPr>
              <w:t>Britain’s settlement by Anglo-Saxons and Scots</w:t>
            </w:r>
          </w:p>
          <w:p w:rsidR="004963E7" w:rsidRPr="00AC0B07" w:rsidRDefault="00717091" w:rsidP="0031368D">
            <w:pPr>
              <w:ind w:left="0" w:right="58" w:firstLine="0"/>
              <w:jc w:val="left"/>
              <w:rPr>
                <w:rFonts w:asciiTheme="minorHAnsi" w:hAnsiTheme="minorHAnsi" w:cstheme="minorHAnsi"/>
                <w:color w:val="FFFFFF"/>
                <w:sz w:val="20"/>
                <w:szCs w:val="20"/>
              </w:rPr>
            </w:pPr>
            <w:r w:rsidRPr="00AC0B07">
              <w:rPr>
                <w:rFonts w:asciiTheme="minorHAnsi" w:hAnsiTheme="minorHAnsi" w:cstheme="minorHAnsi"/>
                <w:b w:val="0"/>
                <w:sz w:val="20"/>
                <w:szCs w:val="20"/>
              </w:rPr>
              <w:t>Anglo-Saxon invasions, settlements and kingdoms: place names and village life Anglo-Saxon art and culture (revisited from Y4)</w:t>
            </w: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E74BBC" w:rsidRPr="00AC0B07" w:rsidRDefault="00E74BBC" w:rsidP="0031368D">
            <w:pPr>
              <w:ind w:left="0" w:right="58" w:firstLine="0"/>
              <w:jc w:val="left"/>
              <w:rPr>
                <w:rFonts w:asciiTheme="minorHAnsi" w:hAnsiTheme="minorHAnsi" w:cstheme="minorHAnsi"/>
                <w:color w:val="FFFFFF"/>
                <w:sz w:val="20"/>
                <w:szCs w:val="20"/>
              </w:rPr>
            </w:pP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E74BBC" w:rsidRPr="00AC0B07" w:rsidRDefault="00E74BBC" w:rsidP="0031368D">
            <w:pPr>
              <w:ind w:left="0" w:right="58" w:firstLine="0"/>
              <w:jc w:val="left"/>
              <w:rPr>
                <w:rFonts w:asciiTheme="minorHAnsi" w:hAnsiTheme="minorHAnsi" w:cstheme="minorHAnsi"/>
                <w:color w:val="FFFFFF"/>
                <w:sz w:val="20"/>
                <w:szCs w:val="20"/>
              </w:rPr>
            </w:pPr>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E74BBC" w:rsidRPr="00AC0B07" w:rsidRDefault="008F653F" w:rsidP="0031368D">
            <w:pPr>
              <w:ind w:left="0" w:right="60" w:firstLine="0"/>
              <w:jc w:val="left"/>
              <w:rPr>
                <w:rFonts w:asciiTheme="minorHAnsi" w:hAnsiTheme="minorHAnsi" w:cstheme="minorHAnsi"/>
                <w:color w:val="FFFFFF"/>
                <w:sz w:val="20"/>
                <w:szCs w:val="20"/>
              </w:rPr>
            </w:pPr>
            <w:r w:rsidRPr="00AC0B07">
              <w:rPr>
                <w:rFonts w:asciiTheme="minorHAnsi" w:hAnsiTheme="minorHAnsi" w:cstheme="minorHAnsi"/>
                <w:b w:val="0"/>
                <w:color w:val="auto"/>
                <w:sz w:val="20"/>
                <w:szCs w:val="20"/>
              </w:rPr>
              <w:t xml:space="preserve">A study of an aspect or theme in British history that extends pupils’ chronological knowledge beyond 1066 – including a significant turning </w:t>
            </w:r>
            <w:r w:rsidRPr="00AC0B07">
              <w:rPr>
                <w:rFonts w:asciiTheme="minorHAnsi" w:hAnsiTheme="minorHAnsi" w:cstheme="minorHAnsi"/>
                <w:b w:val="0"/>
                <w:color w:val="auto"/>
                <w:sz w:val="20"/>
                <w:szCs w:val="20"/>
                <w:highlight w:val="yellow"/>
              </w:rPr>
              <w:t>point in British history - the Battle of Britain</w:t>
            </w: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E74BBC" w:rsidRPr="00AC0B07" w:rsidRDefault="00B43ADB" w:rsidP="0031368D">
            <w:pPr>
              <w:ind w:left="0" w:right="60" w:firstLine="0"/>
              <w:jc w:val="left"/>
              <w:rPr>
                <w:rFonts w:asciiTheme="minorHAnsi" w:hAnsiTheme="minorHAnsi" w:cstheme="minorHAnsi"/>
                <w:color w:val="FFFFFF"/>
                <w:sz w:val="20"/>
                <w:szCs w:val="20"/>
              </w:rPr>
            </w:pPr>
            <w:r w:rsidRPr="00AC0B07">
              <w:rPr>
                <w:rFonts w:asciiTheme="minorHAnsi" w:hAnsiTheme="minorHAnsi" w:cstheme="minorHAnsi"/>
                <w:b w:val="0"/>
                <w:sz w:val="20"/>
                <w:szCs w:val="20"/>
              </w:rPr>
              <w:t>a study over time tracing how several aspects of national history are reflected in the locality (this can go beyond 1066</w:t>
            </w:r>
            <w:r w:rsidRPr="00AC0B07">
              <w:rPr>
                <w:rFonts w:asciiTheme="minorHAnsi" w:hAnsiTheme="minorHAnsi" w:cstheme="minorHAnsi"/>
                <w:sz w:val="20"/>
                <w:szCs w:val="20"/>
              </w:rPr>
              <w:t>).</w:t>
            </w:r>
          </w:p>
        </w:tc>
      </w:tr>
      <w:tr w:rsidR="00C36FA6" w:rsidRPr="00AC0B07" w:rsidTr="0058624D">
        <w:trPr>
          <w:trHeight w:val="1237"/>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E74BBC" w:rsidRPr="00AC0B07" w:rsidRDefault="00E74BBC"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Art</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250F95" w:rsidRDefault="00250F95" w:rsidP="0031368D">
            <w:pPr>
              <w:ind w:left="2" w:firstLine="0"/>
              <w:jc w:val="left"/>
              <w:rPr>
                <w:rFonts w:asciiTheme="minorHAnsi" w:hAnsiTheme="minorHAnsi" w:cstheme="minorHAnsi"/>
                <w:b w:val="0"/>
                <w:sz w:val="20"/>
                <w:szCs w:val="20"/>
              </w:rPr>
            </w:pPr>
            <w:r>
              <w:rPr>
                <w:rFonts w:asciiTheme="minorHAnsi" w:hAnsiTheme="minorHAnsi" w:cstheme="minorHAnsi"/>
                <w:b w:val="0"/>
                <w:sz w:val="20"/>
                <w:szCs w:val="20"/>
              </w:rPr>
              <w:t xml:space="preserve">Artist: Swiss sculptor and painter. Alberto Giacometti. </w:t>
            </w:r>
          </w:p>
          <w:p w:rsidR="00250F95" w:rsidRDefault="00250F95" w:rsidP="0031368D">
            <w:pPr>
              <w:ind w:left="2" w:firstLine="0"/>
              <w:jc w:val="left"/>
              <w:rPr>
                <w:rFonts w:asciiTheme="minorHAnsi" w:hAnsiTheme="minorHAnsi" w:cstheme="minorHAnsi"/>
                <w:b w:val="0"/>
                <w:sz w:val="20"/>
                <w:szCs w:val="20"/>
              </w:rPr>
            </w:pPr>
          </w:p>
          <w:p w:rsidR="00CE3753" w:rsidRPr="0031011F" w:rsidRDefault="00250F95" w:rsidP="0031368D">
            <w:pPr>
              <w:ind w:left="2" w:firstLine="0"/>
              <w:jc w:val="left"/>
              <w:rPr>
                <w:rFonts w:asciiTheme="minorHAnsi" w:hAnsiTheme="minorHAnsi" w:cstheme="minorHAnsi"/>
                <w:b w:val="0"/>
                <w:sz w:val="20"/>
                <w:szCs w:val="20"/>
              </w:rPr>
            </w:pPr>
            <w:r>
              <w:rPr>
                <w:rFonts w:asciiTheme="minorHAnsi" w:hAnsiTheme="minorHAnsi" w:cstheme="minorHAnsi"/>
                <w:b w:val="0"/>
                <w:sz w:val="20"/>
                <w:szCs w:val="20"/>
              </w:rPr>
              <w:t xml:space="preserve">Pupils recreate figures out of pipe cleaners and then out of wire and papier </w:t>
            </w:r>
            <w:proofErr w:type="spellStart"/>
            <w:r>
              <w:rPr>
                <w:rFonts w:asciiTheme="minorHAnsi" w:hAnsiTheme="minorHAnsi" w:cstheme="minorHAnsi"/>
                <w:b w:val="0"/>
                <w:sz w:val="20"/>
                <w:szCs w:val="20"/>
              </w:rPr>
              <w:t>mache</w:t>
            </w:r>
            <w:proofErr w:type="spellEnd"/>
            <w:r>
              <w:rPr>
                <w:rFonts w:asciiTheme="minorHAnsi" w:hAnsiTheme="minorHAnsi" w:cstheme="minorHAnsi"/>
                <w:b w:val="0"/>
                <w:sz w:val="20"/>
                <w:szCs w:val="20"/>
              </w:rPr>
              <w:t xml:space="preserve"> to create sculptures. </w:t>
            </w:r>
          </w:p>
          <w:p w:rsidR="00CE3753" w:rsidRPr="0031011F" w:rsidRDefault="00CE3753" w:rsidP="0031368D">
            <w:pPr>
              <w:ind w:left="2" w:firstLine="0"/>
              <w:jc w:val="left"/>
              <w:rPr>
                <w:rFonts w:asciiTheme="minorHAnsi" w:hAnsiTheme="minorHAnsi" w:cstheme="minorHAnsi"/>
                <w:b w:val="0"/>
                <w:sz w:val="20"/>
                <w:szCs w:val="20"/>
              </w:rPr>
            </w:pP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E74BBC" w:rsidRPr="0031011F" w:rsidRDefault="00E74BBC" w:rsidP="0031368D">
            <w:pPr>
              <w:ind w:left="4" w:firstLine="0"/>
              <w:jc w:val="left"/>
              <w:rPr>
                <w:rFonts w:asciiTheme="minorHAnsi" w:hAnsiTheme="minorHAnsi" w:cstheme="minorHAnsi"/>
                <w:b w:val="0"/>
                <w:sz w:val="20"/>
                <w:szCs w:val="20"/>
              </w:rPr>
            </w:pP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E74BBC" w:rsidRPr="0031011F" w:rsidRDefault="00C865B1" w:rsidP="0031368D">
            <w:pPr>
              <w:ind w:left="4" w:firstLine="0"/>
              <w:jc w:val="left"/>
              <w:rPr>
                <w:rFonts w:asciiTheme="minorHAnsi" w:hAnsiTheme="minorHAnsi" w:cstheme="minorHAnsi"/>
                <w:b w:val="0"/>
                <w:sz w:val="20"/>
                <w:szCs w:val="20"/>
              </w:rPr>
            </w:pPr>
            <w:r w:rsidRPr="0031011F">
              <w:rPr>
                <w:rFonts w:asciiTheme="minorHAnsi" w:hAnsiTheme="minorHAnsi" w:cstheme="minorHAnsi"/>
                <w:b w:val="0"/>
                <w:sz w:val="20"/>
                <w:szCs w:val="20"/>
              </w:rPr>
              <w:t xml:space="preserve">Darwin sketches </w:t>
            </w:r>
          </w:p>
          <w:p w:rsidR="0031011F" w:rsidRPr="0031011F" w:rsidRDefault="0031011F" w:rsidP="0031368D">
            <w:pPr>
              <w:ind w:left="4" w:firstLine="0"/>
              <w:jc w:val="left"/>
              <w:rPr>
                <w:rFonts w:asciiTheme="minorHAnsi" w:hAnsiTheme="minorHAnsi" w:cstheme="minorHAnsi"/>
                <w:b w:val="0"/>
                <w:sz w:val="20"/>
                <w:szCs w:val="20"/>
              </w:rPr>
            </w:pPr>
            <w:r w:rsidRPr="0031011F">
              <w:rPr>
                <w:rFonts w:asciiTheme="minorHAnsi" w:hAnsiTheme="minorHAnsi" w:cstheme="minorHAnsi"/>
                <w:b w:val="0"/>
                <w:sz w:val="20"/>
                <w:szCs w:val="20"/>
              </w:rPr>
              <w:t>Observational drawings</w:t>
            </w:r>
            <w:r w:rsidR="007B58E5">
              <w:rPr>
                <w:rFonts w:asciiTheme="minorHAnsi" w:hAnsiTheme="minorHAnsi" w:cstheme="minorHAnsi"/>
                <w:b w:val="0"/>
                <w:sz w:val="20"/>
                <w:szCs w:val="20"/>
              </w:rPr>
              <w:t xml:space="preserve"> – creating texture using shade and tone.</w:t>
            </w: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E74BBC" w:rsidRPr="0031011F" w:rsidRDefault="00D93B60" w:rsidP="0031368D">
            <w:pPr>
              <w:ind w:left="4" w:firstLine="0"/>
              <w:jc w:val="left"/>
              <w:rPr>
                <w:rFonts w:asciiTheme="minorHAnsi" w:hAnsiTheme="minorHAnsi" w:cstheme="minorHAnsi"/>
                <w:b w:val="0"/>
                <w:sz w:val="20"/>
                <w:szCs w:val="20"/>
              </w:rPr>
            </w:pPr>
            <w:r>
              <w:rPr>
                <w:rFonts w:asciiTheme="minorHAnsi" w:hAnsiTheme="minorHAnsi" w:cstheme="minorHAnsi"/>
                <w:b w:val="0"/>
                <w:sz w:val="20"/>
                <w:szCs w:val="20"/>
              </w:rPr>
              <w:t>Clay hearts?</w:t>
            </w:r>
            <w:bookmarkStart w:id="0" w:name="_GoBack"/>
            <w:bookmarkEnd w:id="0"/>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E74BBC" w:rsidRDefault="003D3618" w:rsidP="00E52408">
            <w:pPr>
              <w:ind w:left="0" w:firstLine="0"/>
              <w:jc w:val="left"/>
              <w:rPr>
                <w:rFonts w:asciiTheme="minorHAnsi" w:hAnsiTheme="minorHAnsi" w:cstheme="minorHAnsi"/>
                <w:b w:val="0"/>
                <w:sz w:val="20"/>
                <w:szCs w:val="20"/>
              </w:rPr>
            </w:pPr>
            <w:r>
              <w:rPr>
                <w:rFonts w:asciiTheme="minorHAnsi" w:hAnsiTheme="minorHAnsi" w:cstheme="minorHAnsi"/>
                <w:b w:val="0"/>
                <w:sz w:val="20"/>
                <w:szCs w:val="20"/>
              </w:rPr>
              <w:t xml:space="preserve">Great architects in </w:t>
            </w:r>
            <w:r w:rsidR="008D49F3">
              <w:rPr>
                <w:rFonts w:asciiTheme="minorHAnsi" w:hAnsiTheme="minorHAnsi" w:cstheme="minorHAnsi"/>
                <w:b w:val="0"/>
                <w:sz w:val="20"/>
                <w:szCs w:val="20"/>
              </w:rPr>
              <w:t>time. London architecture linked to Battle of Britain.</w:t>
            </w:r>
          </w:p>
          <w:p w:rsidR="006C0D12" w:rsidRDefault="006C0D12" w:rsidP="00E52408">
            <w:pPr>
              <w:ind w:left="0" w:firstLine="0"/>
              <w:jc w:val="left"/>
              <w:rPr>
                <w:rFonts w:asciiTheme="minorHAnsi" w:hAnsiTheme="minorHAnsi" w:cstheme="minorHAnsi"/>
                <w:b w:val="0"/>
                <w:sz w:val="20"/>
                <w:szCs w:val="20"/>
              </w:rPr>
            </w:pPr>
          </w:p>
          <w:p w:rsidR="006C0D12" w:rsidRPr="0031011F" w:rsidRDefault="006C0D12" w:rsidP="00E52408">
            <w:pPr>
              <w:ind w:left="0" w:firstLine="0"/>
              <w:jc w:val="left"/>
              <w:rPr>
                <w:rFonts w:asciiTheme="minorHAnsi" w:hAnsiTheme="minorHAnsi" w:cstheme="minorHAnsi"/>
                <w:b w:val="0"/>
                <w:sz w:val="20"/>
                <w:szCs w:val="20"/>
              </w:rPr>
            </w:pPr>
            <w:r>
              <w:rPr>
                <w:rFonts w:asciiTheme="minorHAnsi" w:hAnsiTheme="minorHAnsi" w:cstheme="minorHAnsi"/>
                <w:b w:val="0"/>
                <w:sz w:val="20"/>
                <w:szCs w:val="20"/>
              </w:rPr>
              <w:t>Artist: Gaudi</w:t>
            </w: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E74BBC" w:rsidRPr="0031011F" w:rsidRDefault="00004C27" w:rsidP="0031368D">
            <w:pPr>
              <w:ind w:left="5" w:firstLine="0"/>
              <w:jc w:val="left"/>
              <w:rPr>
                <w:rFonts w:asciiTheme="minorHAnsi" w:hAnsiTheme="minorHAnsi" w:cstheme="minorHAnsi"/>
                <w:b w:val="0"/>
                <w:sz w:val="20"/>
                <w:szCs w:val="20"/>
              </w:rPr>
            </w:pPr>
            <w:r w:rsidRPr="0031011F">
              <w:rPr>
                <w:rFonts w:asciiTheme="minorHAnsi" w:hAnsiTheme="minorHAnsi" w:cstheme="minorHAnsi"/>
                <w:b w:val="0"/>
                <w:sz w:val="20"/>
                <w:szCs w:val="20"/>
              </w:rPr>
              <w:t>The Blitz Artwork (display)</w:t>
            </w:r>
            <w:r w:rsidR="0031011F" w:rsidRPr="0031011F">
              <w:rPr>
                <w:rFonts w:asciiTheme="minorHAnsi" w:hAnsiTheme="minorHAnsi" w:cstheme="minorHAnsi"/>
                <w:b w:val="0"/>
                <w:sz w:val="20"/>
                <w:szCs w:val="20"/>
              </w:rPr>
              <w:t>.</w:t>
            </w:r>
          </w:p>
        </w:tc>
      </w:tr>
      <w:tr w:rsidR="00C36FA6" w:rsidRPr="00AC0B07" w:rsidTr="0058624D">
        <w:trPr>
          <w:trHeight w:val="1095"/>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E74BBC" w:rsidRPr="00AC0B07" w:rsidRDefault="00967B1C"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Physical Education</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E74BBC" w:rsidRPr="003F2CE0" w:rsidRDefault="00E74BBC" w:rsidP="0031368D">
            <w:pPr>
              <w:ind w:left="2"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5/60</w:t>
            </w:r>
          </w:p>
          <w:p w:rsidR="000C54FE" w:rsidRPr="003F2CE0" w:rsidRDefault="005130E9" w:rsidP="00F04063">
            <w:pPr>
              <w:ind w:left="2" w:firstLine="0"/>
              <w:jc w:val="left"/>
              <w:rPr>
                <w:rFonts w:asciiTheme="minorHAnsi" w:hAnsiTheme="minorHAnsi" w:cstheme="minorHAnsi"/>
                <w:b w:val="0"/>
                <w:sz w:val="20"/>
                <w:szCs w:val="20"/>
              </w:rPr>
            </w:pPr>
            <w:r>
              <w:rPr>
                <w:rFonts w:asciiTheme="minorHAnsi" w:hAnsiTheme="minorHAnsi" w:cstheme="minorHAnsi"/>
                <w:b w:val="0"/>
                <w:sz w:val="20"/>
                <w:szCs w:val="20"/>
              </w:rPr>
              <w:t>Invasion games</w:t>
            </w: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E74BBC" w:rsidRDefault="005403E5" w:rsidP="0031368D">
            <w:pPr>
              <w:ind w:left="4" w:firstLine="0"/>
              <w:jc w:val="left"/>
              <w:rPr>
                <w:rFonts w:asciiTheme="minorHAnsi" w:hAnsiTheme="minorHAnsi" w:cstheme="minorHAnsi"/>
                <w:b w:val="0"/>
                <w:sz w:val="20"/>
                <w:szCs w:val="20"/>
              </w:rPr>
            </w:pPr>
            <w:r>
              <w:rPr>
                <w:rFonts w:asciiTheme="minorHAnsi" w:hAnsiTheme="minorHAnsi" w:cstheme="minorHAnsi"/>
                <w:b w:val="0"/>
                <w:sz w:val="20"/>
                <w:szCs w:val="20"/>
              </w:rPr>
              <w:t>Netball</w:t>
            </w:r>
          </w:p>
          <w:p w:rsidR="005130E9" w:rsidRPr="003F2CE0" w:rsidRDefault="005130E9" w:rsidP="0031368D">
            <w:pPr>
              <w:ind w:left="4" w:firstLine="0"/>
              <w:jc w:val="left"/>
              <w:rPr>
                <w:rFonts w:asciiTheme="minorHAnsi" w:hAnsiTheme="minorHAnsi" w:cstheme="minorHAnsi"/>
                <w:b w:val="0"/>
                <w:sz w:val="20"/>
                <w:szCs w:val="20"/>
              </w:rPr>
            </w:pPr>
            <w:r>
              <w:rPr>
                <w:rFonts w:asciiTheme="minorHAnsi" w:hAnsiTheme="minorHAnsi" w:cstheme="minorHAnsi"/>
                <w:b w:val="0"/>
                <w:sz w:val="20"/>
                <w:szCs w:val="20"/>
              </w:rPr>
              <w:t>Dance - Electricity</w:t>
            </w:r>
          </w:p>
          <w:p w:rsidR="005C5AC2" w:rsidRPr="003F2CE0" w:rsidRDefault="005C5AC2" w:rsidP="0031368D">
            <w:pPr>
              <w:ind w:left="4" w:firstLine="0"/>
              <w:jc w:val="left"/>
              <w:rPr>
                <w:rFonts w:asciiTheme="minorHAnsi" w:hAnsiTheme="minorHAnsi" w:cstheme="minorHAnsi"/>
                <w:b w:val="0"/>
                <w:sz w:val="20"/>
                <w:szCs w:val="20"/>
              </w:rPr>
            </w:pP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0C54FE" w:rsidRPr="003F2CE0" w:rsidRDefault="000C54FE" w:rsidP="0031368D">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 xml:space="preserve">Dance </w:t>
            </w:r>
          </w:p>
          <w:p w:rsidR="000C54FE" w:rsidRPr="003F2CE0" w:rsidRDefault="005403E5" w:rsidP="0031368D">
            <w:pPr>
              <w:ind w:left="4" w:firstLine="0"/>
              <w:jc w:val="left"/>
              <w:rPr>
                <w:rFonts w:asciiTheme="minorHAnsi" w:hAnsiTheme="minorHAnsi" w:cstheme="minorHAnsi"/>
                <w:b w:val="0"/>
                <w:sz w:val="20"/>
                <w:szCs w:val="20"/>
              </w:rPr>
            </w:pPr>
            <w:r>
              <w:rPr>
                <w:rFonts w:asciiTheme="minorHAnsi" w:hAnsiTheme="minorHAnsi" w:cstheme="minorHAnsi"/>
                <w:b w:val="0"/>
                <w:sz w:val="20"/>
                <w:szCs w:val="20"/>
              </w:rPr>
              <w:t>Racket sports – Badminton (check Y5)</w:t>
            </w:r>
          </w:p>
          <w:p w:rsidR="00E74BBC" w:rsidRPr="003F2CE0" w:rsidRDefault="00E74BBC" w:rsidP="0031368D">
            <w:pPr>
              <w:ind w:left="4" w:firstLine="0"/>
              <w:jc w:val="left"/>
              <w:rPr>
                <w:rFonts w:asciiTheme="minorHAnsi" w:hAnsiTheme="minorHAnsi" w:cstheme="minorHAnsi"/>
                <w:b w:val="0"/>
                <w:sz w:val="20"/>
                <w:szCs w:val="20"/>
              </w:rPr>
            </w:pP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E74BBC" w:rsidRPr="003F2CE0" w:rsidRDefault="000C54FE" w:rsidP="0031368D">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Gymnastics</w:t>
            </w:r>
          </w:p>
          <w:p w:rsidR="00C82258" w:rsidRPr="003F2CE0" w:rsidRDefault="00C82258" w:rsidP="0031368D">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5/60</w:t>
            </w:r>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E74BBC" w:rsidRPr="003F2CE0" w:rsidRDefault="000C54FE" w:rsidP="0031368D">
            <w:pPr>
              <w:ind w:left="2"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 xml:space="preserve">Striking and fielding </w:t>
            </w:r>
            <w:r w:rsidR="00F04169" w:rsidRPr="003F2CE0">
              <w:rPr>
                <w:rFonts w:asciiTheme="minorHAnsi" w:hAnsiTheme="minorHAnsi" w:cstheme="minorHAnsi"/>
                <w:b w:val="0"/>
                <w:sz w:val="20"/>
                <w:szCs w:val="20"/>
              </w:rPr>
              <w:t>–</w:t>
            </w:r>
            <w:r w:rsidRPr="003F2CE0">
              <w:rPr>
                <w:rFonts w:asciiTheme="minorHAnsi" w:hAnsiTheme="minorHAnsi" w:cstheme="minorHAnsi"/>
                <w:b w:val="0"/>
                <w:sz w:val="20"/>
                <w:szCs w:val="20"/>
              </w:rPr>
              <w:t xml:space="preserve"> Baseball</w:t>
            </w:r>
          </w:p>
          <w:p w:rsidR="00F04169" w:rsidRPr="003F2CE0" w:rsidRDefault="00F04169" w:rsidP="0031368D">
            <w:pPr>
              <w:ind w:left="2"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Circuit Training/ stations.</w:t>
            </w: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E74BBC" w:rsidRPr="003F2CE0" w:rsidRDefault="00E74BBC" w:rsidP="0031368D">
            <w:pPr>
              <w:ind w:left="5"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Tennis</w:t>
            </w:r>
          </w:p>
          <w:p w:rsidR="000C54FE" w:rsidRPr="003F2CE0" w:rsidRDefault="000C54FE" w:rsidP="0031368D">
            <w:pPr>
              <w:ind w:left="5"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Athletics</w:t>
            </w:r>
          </w:p>
        </w:tc>
      </w:tr>
      <w:tr w:rsidR="00C36FA6" w:rsidRPr="00AC0B07" w:rsidTr="0058624D">
        <w:trPr>
          <w:trHeight w:val="670"/>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A312CC" w:rsidRPr="00AC0B07" w:rsidRDefault="00A312CC"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Computing</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A312CC" w:rsidRPr="003F2CE0" w:rsidRDefault="00976FBA" w:rsidP="001E14E3">
            <w:pPr>
              <w:jc w:val="left"/>
              <w:rPr>
                <w:rFonts w:asciiTheme="minorHAnsi" w:hAnsiTheme="minorHAnsi" w:cstheme="minorHAnsi"/>
                <w:b w:val="0"/>
                <w:sz w:val="20"/>
                <w:szCs w:val="20"/>
              </w:rPr>
            </w:pPr>
            <w:r w:rsidRPr="003F2CE0">
              <w:rPr>
                <w:rFonts w:asciiTheme="minorHAnsi" w:hAnsiTheme="minorHAnsi" w:cstheme="minorHAnsi"/>
                <w:b w:val="0"/>
                <w:sz w:val="20"/>
                <w:szCs w:val="20"/>
              </w:rPr>
              <w:t>Computing systems and networks. Communication and collaboration.</w:t>
            </w: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A312CC" w:rsidRPr="003F2CE0" w:rsidRDefault="00976FBA" w:rsidP="0031368D">
            <w:pPr>
              <w:ind w:left="4" w:firstLine="0"/>
              <w:jc w:val="left"/>
              <w:rPr>
                <w:rFonts w:asciiTheme="minorHAnsi" w:hAnsiTheme="minorHAnsi" w:cstheme="minorHAnsi"/>
                <w:b w:val="0"/>
                <w:sz w:val="20"/>
                <w:szCs w:val="20"/>
              </w:rPr>
            </w:pPr>
            <w:r w:rsidRPr="003F2CE0">
              <w:rPr>
                <w:rStyle w:val="normaltextrun"/>
                <w:rFonts w:asciiTheme="minorHAnsi" w:hAnsiTheme="minorHAnsi" w:cstheme="minorHAnsi"/>
                <w:b w:val="0"/>
                <w:bCs/>
                <w:sz w:val="20"/>
                <w:szCs w:val="20"/>
                <w:shd w:val="clear" w:color="auto" w:fill="FFFFFF"/>
              </w:rPr>
              <w:t>Creating Media- web page creation.</w:t>
            </w:r>
            <w:r w:rsidRPr="003F2CE0">
              <w:rPr>
                <w:rStyle w:val="eop"/>
                <w:rFonts w:asciiTheme="minorHAnsi" w:hAnsiTheme="minorHAnsi" w:cstheme="minorHAnsi"/>
                <w:b w:val="0"/>
                <w:bCs/>
                <w:sz w:val="20"/>
                <w:szCs w:val="20"/>
                <w:shd w:val="clear" w:color="auto" w:fill="FFFFFF"/>
              </w:rPr>
              <w:t> </w:t>
            </w: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A55731" w:rsidRPr="003F2CE0" w:rsidRDefault="00A55731" w:rsidP="0031368D">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Data and information. Introduction to spreadsheets.</w:t>
            </w: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A55731" w:rsidRDefault="00A55731" w:rsidP="00A55731">
            <w:pPr>
              <w:ind w:left="4" w:firstLine="0"/>
              <w:jc w:val="left"/>
              <w:rPr>
                <w:rStyle w:val="eop"/>
                <w:rFonts w:asciiTheme="minorHAnsi" w:hAnsiTheme="minorHAnsi" w:cstheme="minorHAnsi"/>
                <w:b w:val="0"/>
                <w:bCs/>
                <w:sz w:val="20"/>
                <w:szCs w:val="20"/>
                <w:shd w:val="clear" w:color="auto" w:fill="FFFFFF"/>
              </w:rPr>
            </w:pPr>
            <w:r w:rsidRPr="003F2CE0">
              <w:rPr>
                <w:rStyle w:val="normaltextrun"/>
                <w:rFonts w:asciiTheme="minorHAnsi" w:hAnsiTheme="minorHAnsi" w:cstheme="minorHAnsi"/>
                <w:b w:val="0"/>
                <w:bCs/>
                <w:sz w:val="20"/>
                <w:szCs w:val="20"/>
                <w:shd w:val="clear" w:color="auto" w:fill="FFFFFF"/>
              </w:rPr>
              <w:t>Programming A- Variables in games</w:t>
            </w:r>
            <w:r w:rsidRPr="003F2CE0">
              <w:rPr>
                <w:rStyle w:val="eop"/>
                <w:rFonts w:asciiTheme="minorHAnsi" w:hAnsiTheme="minorHAnsi" w:cstheme="minorHAnsi"/>
                <w:b w:val="0"/>
                <w:bCs/>
                <w:sz w:val="20"/>
                <w:szCs w:val="20"/>
                <w:shd w:val="clear" w:color="auto" w:fill="FFFFFF"/>
              </w:rPr>
              <w:t> </w:t>
            </w:r>
          </w:p>
          <w:p w:rsidR="00A312CC" w:rsidRPr="003F2CE0" w:rsidRDefault="00A312CC" w:rsidP="00976FBA">
            <w:pPr>
              <w:ind w:left="4" w:firstLine="0"/>
              <w:jc w:val="left"/>
              <w:rPr>
                <w:rFonts w:asciiTheme="minorHAnsi" w:hAnsiTheme="minorHAnsi" w:cstheme="minorHAnsi"/>
                <w:b w:val="0"/>
                <w:sz w:val="20"/>
                <w:szCs w:val="20"/>
              </w:rPr>
            </w:pPr>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A312CC" w:rsidRPr="003F2CE0" w:rsidRDefault="00976FBA" w:rsidP="0031368D">
            <w:pPr>
              <w:ind w:left="2"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Creating media. 3D modelling</w:t>
            </w: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A312CC" w:rsidRPr="003F2CE0" w:rsidRDefault="00976FBA" w:rsidP="0031368D">
            <w:pPr>
              <w:ind w:left="5"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Programming B – Sensing movement.</w:t>
            </w:r>
          </w:p>
        </w:tc>
      </w:tr>
      <w:tr w:rsidR="00C36FA6" w:rsidRPr="00AC0B07" w:rsidTr="0058624D">
        <w:trPr>
          <w:trHeight w:val="1035"/>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A312CC" w:rsidRPr="00AC0B07" w:rsidRDefault="00967B1C"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Religious Education</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A312CC" w:rsidRPr="003F2CE0" w:rsidRDefault="00A312CC" w:rsidP="0031368D">
            <w:pPr>
              <w:ind w:left="2" w:firstLine="0"/>
              <w:jc w:val="left"/>
              <w:rPr>
                <w:rFonts w:asciiTheme="minorHAnsi" w:hAnsiTheme="minorHAnsi" w:cstheme="minorHAnsi"/>
                <w:b w:val="0"/>
                <w:sz w:val="20"/>
                <w:szCs w:val="20"/>
              </w:rPr>
            </w:pPr>
            <w:r w:rsidRPr="003F2CE0">
              <w:rPr>
                <w:rStyle w:val="normaltextrun"/>
                <w:rFonts w:asciiTheme="minorHAnsi" w:hAnsiTheme="minorHAnsi" w:cstheme="minorHAnsi"/>
                <w:b w:val="0"/>
                <w:bCs/>
                <w:sz w:val="20"/>
                <w:szCs w:val="20"/>
                <w:bdr w:val="none" w:sz="0" w:space="0" w:color="auto" w:frame="1"/>
              </w:rPr>
              <w:t>U2.8 What difference does it make to believe in Ahimsa, Grace and/or Ummah? (Christian, Muslim, Hindus)  </w:t>
            </w: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A312CC" w:rsidRPr="003F2CE0" w:rsidRDefault="00E77537" w:rsidP="0031368D">
            <w:pPr>
              <w:ind w:left="4" w:firstLine="0"/>
              <w:jc w:val="left"/>
              <w:rPr>
                <w:rFonts w:asciiTheme="minorHAnsi" w:hAnsiTheme="minorHAnsi" w:cstheme="minorHAnsi"/>
                <w:b w:val="0"/>
                <w:sz w:val="20"/>
                <w:szCs w:val="20"/>
              </w:rPr>
            </w:pPr>
            <w:r w:rsidRPr="003F2CE0">
              <w:rPr>
                <w:rStyle w:val="normaltextrun"/>
                <w:rFonts w:asciiTheme="minorHAnsi" w:hAnsiTheme="minorHAnsi" w:cstheme="minorHAnsi"/>
                <w:b w:val="0"/>
                <w:bCs/>
                <w:sz w:val="20"/>
                <w:szCs w:val="20"/>
                <w:shd w:val="clear" w:color="auto" w:fill="FFFFFF"/>
              </w:rPr>
              <w:t>U2.1 Why do some people think God exists? (Christian, non-religious)   </w:t>
            </w:r>
            <w:r w:rsidRPr="003F2CE0">
              <w:rPr>
                <w:rStyle w:val="eop"/>
                <w:rFonts w:asciiTheme="minorHAnsi" w:hAnsiTheme="minorHAnsi" w:cstheme="minorHAnsi"/>
                <w:b w:val="0"/>
                <w:bCs/>
                <w:sz w:val="20"/>
                <w:szCs w:val="20"/>
                <w:shd w:val="clear" w:color="auto" w:fill="FFFFFF"/>
              </w:rPr>
              <w:t> </w:t>
            </w: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A312CC" w:rsidRPr="003F2CE0" w:rsidRDefault="00A312CC" w:rsidP="0031368D">
            <w:pPr>
              <w:ind w:left="4" w:firstLine="0"/>
              <w:jc w:val="left"/>
              <w:rPr>
                <w:rFonts w:asciiTheme="minorHAnsi" w:hAnsiTheme="minorHAnsi" w:cstheme="minorHAnsi"/>
                <w:b w:val="0"/>
                <w:sz w:val="20"/>
                <w:szCs w:val="20"/>
              </w:rPr>
            </w:pP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A312CC" w:rsidRPr="003F2CE0" w:rsidRDefault="00A312CC" w:rsidP="0031368D">
            <w:pPr>
              <w:ind w:left="4" w:firstLine="0"/>
              <w:jc w:val="left"/>
              <w:rPr>
                <w:rFonts w:asciiTheme="minorHAnsi" w:hAnsiTheme="minorHAnsi" w:cstheme="minorHAnsi"/>
                <w:b w:val="0"/>
                <w:sz w:val="20"/>
                <w:szCs w:val="20"/>
              </w:rPr>
            </w:pPr>
            <w:r w:rsidRPr="003F2CE0">
              <w:rPr>
                <w:rStyle w:val="normaltextrun"/>
                <w:rFonts w:asciiTheme="minorHAnsi" w:hAnsiTheme="minorHAnsi" w:cstheme="minorHAnsi"/>
                <w:b w:val="0"/>
                <w:bCs/>
                <w:sz w:val="20"/>
                <w:szCs w:val="20"/>
                <w:shd w:val="clear" w:color="auto" w:fill="FFFFFF"/>
              </w:rPr>
              <w:t>U2.7 What matters most to Christians and Humanists?</w:t>
            </w:r>
            <w:r w:rsidRPr="003F2CE0">
              <w:rPr>
                <w:rStyle w:val="eop"/>
                <w:rFonts w:asciiTheme="minorHAnsi" w:hAnsiTheme="minorHAnsi" w:cstheme="minorHAnsi"/>
                <w:b w:val="0"/>
                <w:bCs/>
                <w:sz w:val="20"/>
                <w:szCs w:val="20"/>
                <w:shd w:val="clear" w:color="auto" w:fill="FFFFFF"/>
              </w:rPr>
              <w:t> </w:t>
            </w:r>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A312CC" w:rsidRPr="003F2CE0" w:rsidRDefault="00A312CC" w:rsidP="0031368D">
            <w:pPr>
              <w:ind w:left="2" w:firstLine="0"/>
              <w:jc w:val="left"/>
              <w:rPr>
                <w:rFonts w:asciiTheme="minorHAnsi" w:hAnsiTheme="minorHAnsi" w:cstheme="minorHAnsi"/>
                <w:b w:val="0"/>
                <w:sz w:val="20"/>
                <w:szCs w:val="20"/>
              </w:rPr>
            </w:pPr>
            <w:r w:rsidRPr="003F2CE0">
              <w:rPr>
                <w:rStyle w:val="normaltextrun"/>
                <w:rFonts w:asciiTheme="minorHAnsi" w:hAnsiTheme="minorHAnsi" w:cstheme="minorHAnsi"/>
                <w:b w:val="0"/>
                <w:bCs/>
                <w:sz w:val="20"/>
                <w:szCs w:val="20"/>
                <w:shd w:val="clear" w:color="auto" w:fill="FFFFFF"/>
              </w:rPr>
              <w:t>U2.3 What do religions say to us when life gets hard? Christian, Hindu, Non-religious responses</w:t>
            </w: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A312CC" w:rsidRPr="003F2CE0" w:rsidRDefault="00A312CC" w:rsidP="0031368D">
            <w:pPr>
              <w:ind w:left="5" w:firstLine="0"/>
              <w:jc w:val="left"/>
              <w:rPr>
                <w:rFonts w:asciiTheme="minorHAnsi" w:hAnsiTheme="minorHAnsi" w:cstheme="minorHAnsi"/>
                <w:b w:val="0"/>
                <w:sz w:val="20"/>
                <w:szCs w:val="20"/>
              </w:rPr>
            </w:pPr>
          </w:p>
        </w:tc>
      </w:tr>
      <w:tr w:rsidR="00C36FA6" w:rsidRPr="00AC0B07" w:rsidTr="0058624D">
        <w:trPr>
          <w:trHeight w:val="490"/>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A312CC" w:rsidRPr="00AC0B07" w:rsidRDefault="00967B1C"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PSHE</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A312CC" w:rsidRPr="003F2CE0" w:rsidRDefault="00A312CC" w:rsidP="0031368D">
            <w:pPr>
              <w:ind w:left="2"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Being Me</w:t>
            </w: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A312CC" w:rsidRPr="003F2CE0" w:rsidRDefault="00A312CC" w:rsidP="0031368D">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Celebrating differences</w:t>
            </w: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A312CC" w:rsidRPr="003F2CE0" w:rsidRDefault="00A312CC" w:rsidP="0031368D">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Goals and Dreams</w:t>
            </w: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1E14E3" w:rsidRPr="003F2CE0" w:rsidRDefault="001E14E3" w:rsidP="0031368D">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Healthy Me</w:t>
            </w:r>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1E14E3" w:rsidRPr="003F2CE0" w:rsidRDefault="001E14E3" w:rsidP="001E14E3">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Relationships</w:t>
            </w:r>
          </w:p>
          <w:p w:rsidR="00A312CC" w:rsidRPr="003F2CE0" w:rsidRDefault="00A312CC" w:rsidP="0031368D">
            <w:pPr>
              <w:ind w:left="2" w:firstLine="0"/>
              <w:jc w:val="left"/>
              <w:rPr>
                <w:rFonts w:asciiTheme="minorHAnsi" w:hAnsiTheme="minorHAnsi" w:cstheme="minorHAnsi"/>
                <w:b w:val="0"/>
                <w:sz w:val="20"/>
                <w:szCs w:val="20"/>
              </w:rPr>
            </w:pP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A312CC" w:rsidRPr="003F2CE0" w:rsidRDefault="00A312CC" w:rsidP="0031368D">
            <w:pPr>
              <w:ind w:left="5"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Changing Me</w:t>
            </w:r>
          </w:p>
        </w:tc>
      </w:tr>
      <w:tr w:rsidR="00626D6D" w:rsidRPr="00AC0B07" w:rsidTr="0058624D">
        <w:trPr>
          <w:trHeight w:val="1230"/>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626D6D" w:rsidRPr="00AC0B07" w:rsidRDefault="00626D6D" w:rsidP="0031368D">
            <w:pPr>
              <w:ind w:left="0" w:firstLine="0"/>
              <w:jc w:val="left"/>
              <w:rPr>
                <w:rFonts w:asciiTheme="minorHAnsi" w:hAnsiTheme="minorHAnsi" w:cstheme="minorHAnsi"/>
                <w:color w:val="FFFFFF"/>
                <w:sz w:val="20"/>
                <w:szCs w:val="20"/>
              </w:rPr>
            </w:pPr>
            <w:r w:rsidRPr="00AC0B07">
              <w:rPr>
                <w:rFonts w:asciiTheme="minorHAnsi" w:hAnsiTheme="minorHAnsi" w:cstheme="minorHAnsi"/>
                <w:color w:val="FFFFFF"/>
                <w:sz w:val="20"/>
                <w:szCs w:val="20"/>
              </w:rPr>
              <w:t>Music</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626D6D" w:rsidRPr="003F2CE0" w:rsidRDefault="00626D6D" w:rsidP="0031368D">
            <w:pPr>
              <w:ind w:left="2"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Performing and arranging project.</w:t>
            </w:r>
          </w:p>
          <w:p w:rsidR="00626D6D" w:rsidRPr="003F2CE0" w:rsidRDefault="00626D6D" w:rsidP="0031368D">
            <w:pPr>
              <w:ind w:left="2"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Partner songs</w:t>
            </w:r>
          </w:p>
          <w:p w:rsidR="00626D6D" w:rsidRPr="003F2CE0" w:rsidRDefault="00626D6D" w:rsidP="0031368D">
            <w:pPr>
              <w:ind w:left="2"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Staff notation</w:t>
            </w: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626D6D" w:rsidRPr="003F2CE0" w:rsidRDefault="00626D6D" w:rsidP="0031368D">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Play and perform in solo and ensemble contexts using voices and musical instruments.</w:t>
            </w: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626D6D" w:rsidRDefault="00626D6D" w:rsidP="0031368D">
            <w:pPr>
              <w:ind w:left="4"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Performing, improvising and composin</w:t>
            </w:r>
            <w:r>
              <w:rPr>
                <w:rFonts w:asciiTheme="minorHAnsi" w:hAnsiTheme="minorHAnsi" w:cstheme="minorHAnsi"/>
                <w:b w:val="0"/>
                <w:sz w:val="20"/>
                <w:szCs w:val="20"/>
              </w:rPr>
              <w:t>g music for a range of purposes using the interrelated dimensions of music.</w:t>
            </w:r>
          </w:p>
          <w:p w:rsidR="00626D6D" w:rsidRPr="003F2CE0" w:rsidRDefault="00626D6D" w:rsidP="0031368D">
            <w:pPr>
              <w:ind w:left="4" w:firstLine="0"/>
              <w:jc w:val="left"/>
              <w:rPr>
                <w:rFonts w:asciiTheme="minorHAnsi" w:hAnsiTheme="minorHAnsi" w:cstheme="minorHAnsi"/>
                <w:b w:val="0"/>
                <w:sz w:val="20"/>
                <w:szCs w:val="20"/>
              </w:rPr>
            </w:pP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626D6D" w:rsidRPr="003F2CE0" w:rsidRDefault="00626D6D" w:rsidP="0031368D">
            <w:pPr>
              <w:ind w:left="4" w:firstLine="0"/>
              <w:jc w:val="left"/>
              <w:rPr>
                <w:rFonts w:asciiTheme="minorHAnsi" w:hAnsiTheme="minorHAnsi" w:cstheme="minorHAnsi"/>
                <w:b w:val="0"/>
                <w:sz w:val="20"/>
                <w:szCs w:val="20"/>
              </w:rPr>
            </w:pPr>
            <w:r>
              <w:rPr>
                <w:rFonts w:asciiTheme="minorHAnsi" w:hAnsiTheme="minorHAnsi" w:cstheme="minorHAnsi"/>
                <w:b w:val="0"/>
                <w:sz w:val="20"/>
                <w:szCs w:val="20"/>
              </w:rPr>
              <w:t>Grid scores, graphic notation.</w:t>
            </w:r>
          </w:p>
        </w:tc>
        <w:tc>
          <w:tcPr>
            <w:tcW w:w="4411" w:type="dxa"/>
            <w:gridSpan w:val="2"/>
            <w:tcBorders>
              <w:top w:val="single" w:sz="12" w:space="0" w:color="000000"/>
              <w:left w:val="single" w:sz="12" w:space="0" w:color="000000"/>
              <w:bottom w:val="single" w:sz="12" w:space="0" w:color="000000"/>
              <w:right w:val="single" w:sz="12" w:space="0" w:color="000000"/>
            </w:tcBorders>
            <w:shd w:val="clear" w:color="auto" w:fill="auto"/>
          </w:tcPr>
          <w:p w:rsidR="00626D6D" w:rsidRPr="003F2CE0" w:rsidRDefault="00626D6D" w:rsidP="0031368D">
            <w:pPr>
              <w:ind w:left="5" w:firstLine="0"/>
              <w:jc w:val="left"/>
              <w:rPr>
                <w:rFonts w:asciiTheme="minorHAnsi" w:hAnsiTheme="minorHAnsi" w:cstheme="minorHAnsi"/>
                <w:b w:val="0"/>
                <w:sz w:val="20"/>
                <w:szCs w:val="20"/>
              </w:rPr>
            </w:pPr>
            <w:r w:rsidRPr="003F2CE0">
              <w:rPr>
                <w:rFonts w:asciiTheme="minorHAnsi" w:hAnsiTheme="minorHAnsi" w:cstheme="minorHAnsi"/>
                <w:b w:val="0"/>
                <w:sz w:val="20"/>
                <w:szCs w:val="20"/>
              </w:rPr>
              <w:t>Play and perform in solo and ensemble contexts using voices and musical instruments.</w:t>
            </w:r>
          </w:p>
        </w:tc>
      </w:tr>
      <w:tr w:rsidR="00C36FA6" w:rsidRPr="005130E9" w:rsidTr="0058624D">
        <w:trPr>
          <w:trHeight w:val="526"/>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A312CC" w:rsidRPr="005130E9" w:rsidRDefault="00A312CC" w:rsidP="0031368D">
            <w:pPr>
              <w:ind w:left="0" w:firstLine="0"/>
              <w:jc w:val="left"/>
              <w:rPr>
                <w:rFonts w:asciiTheme="minorHAnsi" w:hAnsiTheme="minorHAnsi" w:cstheme="minorHAnsi"/>
                <w:b w:val="0"/>
                <w:color w:val="FFFFFF"/>
                <w:sz w:val="20"/>
                <w:szCs w:val="20"/>
              </w:rPr>
            </w:pPr>
            <w:r w:rsidRPr="005130E9">
              <w:rPr>
                <w:rFonts w:asciiTheme="minorHAnsi" w:hAnsiTheme="minorHAnsi" w:cstheme="minorHAnsi"/>
                <w:b w:val="0"/>
                <w:color w:val="FFFFFF"/>
                <w:sz w:val="20"/>
                <w:szCs w:val="20"/>
              </w:rPr>
              <w:t>French</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A312CC" w:rsidRPr="005130E9" w:rsidRDefault="005403E5" w:rsidP="0031368D">
            <w:pPr>
              <w:ind w:left="2" w:firstLine="0"/>
              <w:jc w:val="left"/>
              <w:rPr>
                <w:rFonts w:asciiTheme="minorHAnsi" w:hAnsiTheme="minorHAnsi" w:cstheme="minorHAnsi"/>
                <w:b w:val="0"/>
                <w:sz w:val="20"/>
                <w:szCs w:val="20"/>
              </w:rPr>
            </w:pPr>
            <w:r>
              <w:rPr>
                <w:rFonts w:asciiTheme="minorHAnsi" w:hAnsiTheme="minorHAnsi" w:cstheme="minorHAnsi"/>
                <w:b w:val="0"/>
                <w:sz w:val="20"/>
                <w:szCs w:val="20"/>
              </w:rPr>
              <w:t>A l’’</w:t>
            </w:r>
            <w:proofErr w:type="spellStart"/>
            <w:r>
              <w:rPr>
                <w:rFonts w:asciiTheme="minorHAnsi" w:hAnsiTheme="minorHAnsi" w:cstheme="minorHAnsi"/>
                <w:b w:val="0"/>
                <w:sz w:val="20"/>
                <w:szCs w:val="20"/>
              </w:rPr>
              <w:t>ecole</w:t>
            </w:r>
            <w:proofErr w:type="spellEnd"/>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A312CC" w:rsidRPr="005130E9" w:rsidRDefault="00CC3E48" w:rsidP="0031368D">
            <w:pPr>
              <w:ind w:left="4" w:firstLine="0"/>
              <w:jc w:val="left"/>
              <w:rPr>
                <w:rFonts w:asciiTheme="minorHAnsi" w:hAnsiTheme="minorHAnsi" w:cstheme="minorHAnsi"/>
                <w:b w:val="0"/>
                <w:sz w:val="20"/>
                <w:szCs w:val="20"/>
              </w:rPr>
            </w:pPr>
            <w:r w:rsidRPr="005130E9">
              <w:rPr>
                <w:rFonts w:asciiTheme="minorHAnsi" w:hAnsiTheme="minorHAnsi" w:cstheme="minorHAnsi"/>
                <w:b w:val="0"/>
                <w:sz w:val="20"/>
                <w:szCs w:val="20"/>
              </w:rPr>
              <w:t>L</w:t>
            </w:r>
            <w:r w:rsidR="005403E5">
              <w:rPr>
                <w:rFonts w:asciiTheme="minorHAnsi" w:hAnsiTheme="minorHAnsi" w:cstheme="minorHAnsi"/>
                <w:b w:val="0"/>
                <w:sz w:val="20"/>
                <w:szCs w:val="20"/>
              </w:rPr>
              <w:t xml:space="preserve">a </w:t>
            </w:r>
            <w:proofErr w:type="spellStart"/>
            <w:r w:rsidR="005403E5">
              <w:rPr>
                <w:rFonts w:asciiTheme="minorHAnsi" w:hAnsiTheme="minorHAnsi" w:cstheme="minorHAnsi"/>
                <w:b w:val="0"/>
                <w:sz w:val="20"/>
                <w:szCs w:val="20"/>
              </w:rPr>
              <w:t>no</w:t>
            </w:r>
            <w:r w:rsidR="00B86366">
              <w:rPr>
                <w:rFonts w:asciiTheme="minorHAnsi" w:hAnsiTheme="minorHAnsi" w:cstheme="minorHAnsi"/>
                <w:b w:val="0"/>
                <w:sz w:val="20"/>
                <w:szCs w:val="20"/>
              </w:rPr>
              <w:t>ur</w:t>
            </w:r>
            <w:r w:rsidR="005403E5">
              <w:rPr>
                <w:rFonts w:asciiTheme="minorHAnsi" w:hAnsiTheme="minorHAnsi" w:cstheme="minorHAnsi"/>
                <w:b w:val="0"/>
                <w:sz w:val="20"/>
                <w:szCs w:val="20"/>
              </w:rPr>
              <w:t>riture</w:t>
            </w:r>
            <w:proofErr w:type="spellEnd"/>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A312CC" w:rsidRPr="005130E9" w:rsidRDefault="00B86366" w:rsidP="0031368D">
            <w:pPr>
              <w:ind w:left="4" w:firstLine="0"/>
              <w:jc w:val="left"/>
              <w:rPr>
                <w:rFonts w:asciiTheme="minorHAnsi" w:hAnsiTheme="minorHAnsi" w:cstheme="minorHAnsi"/>
                <w:b w:val="0"/>
                <w:sz w:val="20"/>
                <w:szCs w:val="20"/>
              </w:rPr>
            </w:pPr>
            <w:proofErr w:type="spellStart"/>
            <w:r>
              <w:rPr>
                <w:rFonts w:asciiTheme="minorHAnsi" w:hAnsiTheme="minorHAnsi" w:cstheme="minorHAnsi"/>
                <w:b w:val="0"/>
                <w:sz w:val="20"/>
                <w:szCs w:val="20"/>
              </w:rPr>
              <w:t>En</w:t>
            </w:r>
            <w:proofErr w:type="spellEnd"/>
            <w:r>
              <w:rPr>
                <w:rFonts w:asciiTheme="minorHAnsi" w:hAnsiTheme="minorHAnsi" w:cstheme="minorHAnsi"/>
                <w:b w:val="0"/>
                <w:sz w:val="20"/>
                <w:szCs w:val="20"/>
              </w:rPr>
              <w:t xml:space="preserve"> Ville</w:t>
            </w: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A312CC" w:rsidRPr="005130E9" w:rsidRDefault="00B86366" w:rsidP="0031368D">
            <w:pPr>
              <w:ind w:left="4" w:firstLine="0"/>
              <w:jc w:val="left"/>
              <w:rPr>
                <w:rFonts w:asciiTheme="minorHAnsi" w:hAnsiTheme="minorHAnsi" w:cstheme="minorHAnsi"/>
                <w:b w:val="0"/>
                <w:sz w:val="20"/>
                <w:szCs w:val="20"/>
              </w:rPr>
            </w:pPr>
            <w:proofErr w:type="spellStart"/>
            <w:r>
              <w:rPr>
                <w:rFonts w:asciiTheme="minorHAnsi" w:hAnsiTheme="minorHAnsi" w:cstheme="minorHAnsi"/>
                <w:b w:val="0"/>
                <w:sz w:val="20"/>
                <w:szCs w:val="20"/>
              </w:rPr>
              <w:t>En</w:t>
            </w:r>
            <w:proofErr w:type="spellEnd"/>
            <w:r>
              <w:rPr>
                <w:rFonts w:asciiTheme="minorHAnsi" w:hAnsiTheme="minorHAnsi" w:cstheme="minorHAnsi"/>
                <w:b w:val="0"/>
                <w:sz w:val="20"/>
                <w:szCs w:val="20"/>
              </w:rPr>
              <w:t xml:space="preserve"> </w:t>
            </w:r>
            <w:proofErr w:type="spellStart"/>
            <w:r>
              <w:rPr>
                <w:rFonts w:asciiTheme="minorHAnsi" w:hAnsiTheme="minorHAnsi" w:cstheme="minorHAnsi"/>
                <w:b w:val="0"/>
                <w:sz w:val="20"/>
                <w:szCs w:val="20"/>
              </w:rPr>
              <w:t>Vacances</w:t>
            </w:r>
            <w:proofErr w:type="spellEnd"/>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A312CC" w:rsidRPr="005130E9" w:rsidRDefault="00A312CC" w:rsidP="0031368D">
            <w:pPr>
              <w:ind w:left="2" w:firstLine="0"/>
              <w:jc w:val="left"/>
              <w:rPr>
                <w:rFonts w:asciiTheme="minorHAnsi" w:hAnsiTheme="minorHAnsi" w:cstheme="minorHAnsi"/>
                <w:b w:val="0"/>
                <w:sz w:val="20"/>
                <w:szCs w:val="20"/>
              </w:rPr>
            </w:pP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A312CC" w:rsidRPr="005130E9" w:rsidRDefault="00A312CC" w:rsidP="0031368D">
            <w:pPr>
              <w:ind w:left="5" w:firstLine="0"/>
              <w:jc w:val="left"/>
              <w:rPr>
                <w:rFonts w:asciiTheme="minorHAnsi" w:hAnsiTheme="minorHAnsi" w:cstheme="minorHAnsi"/>
                <w:b w:val="0"/>
                <w:sz w:val="20"/>
                <w:szCs w:val="20"/>
              </w:rPr>
            </w:pPr>
          </w:p>
        </w:tc>
      </w:tr>
      <w:tr w:rsidR="00C36FA6" w:rsidRPr="005130E9" w:rsidTr="0058624D">
        <w:trPr>
          <w:trHeight w:val="670"/>
        </w:trPr>
        <w:tc>
          <w:tcPr>
            <w:tcW w:w="1467" w:type="dxa"/>
            <w:tcBorders>
              <w:top w:val="single" w:sz="12" w:space="0" w:color="000000"/>
              <w:left w:val="single" w:sz="12" w:space="0" w:color="000000"/>
              <w:bottom w:val="single" w:sz="12" w:space="0" w:color="000000"/>
              <w:right w:val="single" w:sz="12" w:space="0" w:color="000000"/>
            </w:tcBorders>
            <w:shd w:val="clear" w:color="auto" w:fill="9BBB59"/>
          </w:tcPr>
          <w:p w:rsidR="00AF6300" w:rsidRPr="005130E9" w:rsidRDefault="00AF6300" w:rsidP="0031368D">
            <w:pPr>
              <w:ind w:left="0" w:firstLine="0"/>
              <w:jc w:val="left"/>
              <w:rPr>
                <w:rFonts w:asciiTheme="minorHAnsi" w:hAnsiTheme="minorHAnsi" w:cstheme="minorHAnsi"/>
                <w:b w:val="0"/>
                <w:color w:val="FFFFFF"/>
                <w:sz w:val="20"/>
                <w:szCs w:val="20"/>
              </w:rPr>
            </w:pPr>
            <w:r w:rsidRPr="005130E9">
              <w:rPr>
                <w:rFonts w:asciiTheme="minorHAnsi" w:hAnsiTheme="minorHAnsi" w:cstheme="minorHAnsi"/>
                <w:b w:val="0"/>
                <w:color w:val="FFFFFF"/>
                <w:sz w:val="20"/>
                <w:szCs w:val="20"/>
              </w:rPr>
              <w:t>Trips/ Events</w:t>
            </w:r>
          </w:p>
        </w:tc>
        <w:tc>
          <w:tcPr>
            <w:tcW w:w="1779" w:type="dxa"/>
            <w:tcBorders>
              <w:top w:val="single" w:sz="12" w:space="0" w:color="000000"/>
              <w:left w:val="single" w:sz="12" w:space="0" w:color="000000"/>
              <w:bottom w:val="single" w:sz="12" w:space="0" w:color="000000"/>
              <w:right w:val="single" w:sz="4" w:space="0" w:color="auto"/>
            </w:tcBorders>
            <w:shd w:val="clear" w:color="auto" w:fill="auto"/>
          </w:tcPr>
          <w:p w:rsidR="00AF6300" w:rsidRPr="005130E9" w:rsidRDefault="007008AF" w:rsidP="0031368D">
            <w:pPr>
              <w:ind w:left="2" w:firstLine="0"/>
              <w:jc w:val="left"/>
              <w:rPr>
                <w:rFonts w:asciiTheme="minorHAnsi" w:hAnsiTheme="minorHAnsi" w:cstheme="minorHAnsi"/>
                <w:b w:val="0"/>
                <w:sz w:val="20"/>
                <w:szCs w:val="20"/>
              </w:rPr>
            </w:pPr>
            <w:r w:rsidRPr="005130E9">
              <w:rPr>
                <w:rFonts w:asciiTheme="minorHAnsi" w:hAnsiTheme="minorHAnsi" w:cstheme="minorHAnsi"/>
                <w:b w:val="0"/>
                <w:sz w:val="20"/>
                <w:szCs w:val="20"/>
              </w:rPr>
              <w:t>Geography field work.</w:t>
            </w:r>
          </w:p>
          <w:p w:rsidR="007008AF" w:rsidRPr="005130E9" w:rsidRDefault="0095616D" w:rsidP="007008AF">
            <w:pPr>
              <w:jc w:val="left"/>
              <w:rPr>
                <w:rFonts w:asciiTheme="minorHAnsi" w:hAnsiTheme="minorHAnsi" w:cstheme="minorHAnsi"/>
                <w:b w:val="0"/>
                <w:sz w:val="20"/>
                <w:szCs w:val="20"/>
              </w:rPr>
            </w:pPr>
            <w:r>
              <w:rPr>
                <w:rFonts w:asciiTheme="minorHAnsi" w:hAnsiTheme="minorHAnsi" w:cstheme="minorHAnsi"/>
                <w:b w:val="0"/>
                <w:sz w:val="20"/>
                <w:szCs w:val="20"/>
              </w:rPr>
              <w:t>Residential</w:t>
            </w:r>
          </w:p>
        </w:tc>
        <w:tc>
          <w:tcPr>
            <w:tcW w:w="1842" w:type="dxa"/>
            <w:tcBorders>
              <w:top w:val="single" w:sz="12" w:space="0" w:color="000000"/>
              <w:left w:val="single" w:sz="4" w:space="0" w:color="auto"/>
              <w:bottom w:val="single" w:sz="12" w:space="0" w:color="000000"/>
              <w:right w:val="single" w:sz="12" w:space="0" w:color="000000"/>
            </w:tcBorders>
            <w:shd w:val="clear" w:color="auto" w:fill="auto"/>
          </w:tcPr>
          <w:p w:rsidR="00AF6300" w:rsidRPr="005130E9" w:rsidRDefault="0003477F" w:rsidP="0031368D">
            <w:pPr>
              <w:ind w:left="4" w:firstLine="0"/>
              <w:jc w:val="left"/>
              <w:rPr>
                <w:rFonts w:asciiTheme="minorHAnsi" w:hAnsiTheme="minorHAnsi" w:cstheme="minorHAnsi"/>
                <w:b w:val="0"/>
                <w:sz w:val="20"/>
                <w:szCs w:val="20"/>
              </w:rPr>
            </w:pPr>
            <w:r w:rsidRPr="005130E9">
              <w:rPr>
                <w:rFonts w:asciiTheme="minorHAnsi" w:hAnsiTheme="minorHAnsi" w:cstheme="minorHAnsi"/>
                <w:b w:val="0"/>
                <w:sz w:val="20"/>
                <w:szCs w:val="20"/>
              </w:rPr>
              <w:t>Maya archaeologist</w:t>
            </w:r>
          </w:p>
          <w:p w:rsidR="0003477F" w:rsidRPr="005130E9" w:rsidRDefault="007008AF" w:rsidP="0031368D">
            <w:pPr>
              <w:ind w:left="4" w:firstLine="0"/>
              <w:jc w:val="left"/>
              <w:rPr>
                <w:rFonts w:asciiTheme="minorHAnsi" w:hAnsiTheme="minorHAnsi" w:cstheme="minorHAnsi"/>
                <w:b w:val="0"/>
                <w:sz w:val="20"/>
                <w:szCs w:val="20"/>
              </w:rPr>
            </w:pPr>
            <w:r w:rsidRPr="005130E9">
              <w:rPr>
                <w:rFonts w:asciiTheme="minorHAnsi" w:hAnsiTheme="minorHAnsi" w:cstheme="minorHAnsi"/>
                <w:b w:val="0"/>
                <w:sz w:val="20"/>
                <w:szCs w:val="20"/>
              </w:rPr>
              <w:t>RE visitors to answer big question</w:t>
            </w:r>
          </w:p>
        </w:tc>
        <w:tc>
          <w:tcPr>
            <w:tcW w:w="3402" w:type="dxa"/>
            <w:tcBorders>
              <w:top w:val="single" w:sz="12" w:space="0" w:color="000000"/>
              <w:left w:val="single" w:sz="12" w:space="0" w:color="000000"/>
              <w:bottom w:val="single" w:sz="12" w:space="0" w:color="000000"/>
              <w:right w:val="single" w:sz="4" w:space="0" w:color="auto"/>
            </w:tcBorders>
            <w:shd w:val="clear" w:color="auto" w:fill="auto"/>
          </w:tcPr>
          <w:p w:rsidR="00AF6300" w:rsidRDefault="003041A7" w:rsidP="0031368D">
            <w:pPr>
              <w:ind w:left="4" w:firstLine="0"/>
              <w:jc w:val="left"/>
              <w:rPr>
                <w:rFonts w:asciiTheme="minorHAnsi" w:hAnsiTheme="minorHAnsi" w:cstheme="minorHAnsi"/>
                <w:b w:val="0"/>
                <w:sz w:val="20"/>
                <w:szCs w:val="20"/>
              </w:rPr>
            </w:pPr>
            <w:r w:rsidRPr="005130E9">
              <w:rPr>
                <w:rFonts w:asciiTheme="minorHAnsi" w:hAnsiTheme="minorHAnsi" w:cstheme="minorHAnsi"/>
                <w:b w:val="0"/>
                <w:sz w:val="20"/>
                <w:szCs w:val="20"/>
              </w:rPr>
              <w:t>Natural History Museum workshop</w:t>
            </w:r>
          </w:p>
          <w:p w:rsidR="005403E5" w:rsidRPr="005130E9" w:rsidRDefault="005403E5" w:rsidP="0031368D">
            <w:pPr>
              <w:ind w:left="4" w:firstLine="0"/>
              <w:jc w:val="left"/>
              <w:rPr>
                <w:rFonts w:asciiTheme="minorHAnsi" w:hAnsiTheme="minorHAnsi" w:cstheme="minorHAnsi"/>
                <w:b w:val="0"/>
                <w:sz w:val="20"/>
                <w:szCs w:val="20"/>
              </w:rPr>
            </w:pPr>
            <w:r>
              <w:rPr>
                <w:rFonts w:asciiTheme="minorHAnsi" w:hAnsiTheme="minorHAnsi" w:cstheme="minorHAnsi"/>
                <w:b w:val="0"/>
                <w:sz w:val="20"/>
                <w:szCs w:val="20"/>
              </w:rPr>
              <w:t>Theatre trip to see class book</w:t>
            </w:r>
          </w:p>
        </w:tc>
        <w:tc>
          <w:tcPr>
            <w:tcW w:w="2268" w:type="dxa"/>
            <w:tcBorders>
              <w:top w:val="single" w:sz="12" w:space="0" w:color="000000"/>
              <w:left w:val="single" w:sz="4" w:space="0" w:color="auto"/>
              <w:bottom w:val="single" w:sz="12" w:space="0" w:color="000000"/>
              <w:right w:val="single" w:sz="12" w:space="0" w:color="000000"/>
            </w:tcBorders>
            <w:shd w:val="clear" w:color="auto" w:fill="auto"/>
          </w:tcPr>
          <w:p w:rsidR="00AF6300" w:rsidRPr="005130E9" w:rsidRDefault="00AF6300" w:rsidP="0031368D">
            <w:pPr>
              <w:ind w:left="4" w:firstLine="0"/>
              <w:jc w:val="left"/>
              <w:rPr>
                <w:rFonts w:asciiTheme="minorHAnsi" w:hAnsiTheme="minorHAnsi" w:cstheme="minorHAnsi"/>
                <w:b w:val="0"/>
                <w:sz w:val="20"/>
                <w:szCs w:val="20"/>
              </w:rPr>
            </w:pPr>
            <w:r w:rsidRPr="005130E9">
              <w:rPr>
                <w:rFonts w:asciiTheme="minorHAnsi" w:hAnsiTheme="minorHAnsi" w:cstheme="minorHAnsi"/>
                <w:b w:val="0"/>
                <w:sz w:val="20"/>
                <w:szCs w:val="20"/>
              </w:rPr>
              <w:t>Visitor – Science teacher – Heart dissection</w:t>
            </w:r>
          </w:p>
          <w:p w:rsidR="004A7DA9" w:rsidRPr="005130E9" w:rsidRDefault="004A7DA9" w:rsidP="0031368D">
            <w:pPr>
              <w:ind w:left="4" w:firstLine="0"/>
              <w:jc w:val="left"/>
              <w:rPr>
                <w:rFonts w:asciiTheme="minorHAnsi" w:hAnsiTheme="minorHAnsi" w:cstheme="minorHAnsi"/>
                <w:b w:val="0"/>
                <w:sz w:val="20"/>
                <w:szCs w:val="20"/>
              </w:rPr>
            </w:pPr>
          </w:p>
        </w:tc>
        <w:tc>
          <w:tcPr>
            <w:tcW w:w="2552" w:type="dxa"/>
            <w:tcBorders>
              <w:top w:val="single" w:sz="12" w:space="0" w:color="000000"/>
              <w:left w:val="single" w:sz="12" w:space="0" w:color="000000"/>
              <w:bottom w:val="single" w:sz="12" w:space="0" w:color="000000"/>
              <w:right w:val="single" w:sz="4" w:space="0" w:color="auto"/>
            </w:tcBorders>
            <w:shd w:val="clear" w:color="auto" w:fill="auto"/>
          </w:tcPr>
          <w:p w:rsidR="00AF6300" w:rsidRPr="005130E9" w:rsidRDefault="00AF6300" w:rsidP="0031368D">
            <w:pPr>
              <w:ind w:left="2" w:firstLine="0"/>
              <w:jc w:val="left"/>
              <w:rPr>
                <w:rFonts w:asciiTheme="minorHAnsi" w:hAnsiTheme="minorHAnsi" w:cstheme="minorHAnsi"/>
                <w:b w:val="0"/>
                <w:sz w:val="20"/>
                <w:szCs w:val="20"/>
              </w:rPr>
            </w:pPr>
            <w:r w:rsidRPr="005130E9">
              <w:rPr>
                <w:rFonts w:asciiTheme="minorHAnsi" w:hAnsiTheme="minorHAnsi" w:cstheme="minorHAnsi"/>
                <w:b w:val="0"/>
                <w:sz w:val="20"/>
                <w:szCs w:val="20"/>
              </w:rPr>
              <w:t>Eden Camp</w:t>
            </w:r>
          </w:p>
        </w:tc>
        <w:tc>
          <w:tcPr>
            <w:tcW w:w="1859" w:type="dxa"/>
            <w:tcBorders>
              <w:top w:val="single" w:sz="12" w:space="0" w:color="000000"/>
              <w:left w:val="single" w:sz="4" w:space="0" w:color="auto"/>
              <w:bottom w:val="single" w:sz="12" w:space="0" w:color="000000"/>
              <w:right w:val="single" w:sz="12" w:space="0" w:color="000000"/>
            </w:tcBorders>
            <w:shd w:val="clear" w:color="auto" w:fill="auto"/>
          </w:tcPr>
          <w:p w:rsidR="00AF6300" w:rsidRPr="005130E9" w:rsidRDefault="00AF6300" w:rsidP="0031368D">
            <w:pPr>
              <w:ind w:left="5" w:firstLine="0"/>
              <w:jc w:val="left"/>
              <w:rPr>
                <w:rFonts w:asciiTheme="minorHAnsi" w:hAnsiTheme="minorHAnsi" w:cstheme="minorHAnsi"/>
                <w:b w:val="0"/>
                <w:sz w:val="20"/>
                <w:szCs w:val="20"/>
              </w:rPr>
            </w:pPr>
            <w:r w:rsidRPr="005130E9">
              <w:rPr>
                <w:rFonts w:asciiTheme="minorHAnsi" w:hAnsiTheme="minorHAnsi" w:cstheme="minorHAnsi"/>
                <w:b w:val="0"/>
                <w:sz w:val="20"/>
                <w:szCs w:val="20"/>
              </w:rPr>
              <w:t xml:space="preserve">Orienteering </w:t>
            </w:r>
            <w:r w:rsidR="007B009E" w:rsidRPr="005130E9">
              <w:rPr>
                <w:rFonts w:asciiTheme="minorHAnsi" w:hAnsiTheme="minorHAnsi" w:cstheme="minorHAnsi"/>
                <w:b w:val="0"/>
                <w:sz w:val="20"/>
                <w:szCs w:val="20"/>
              </w:rPr>
              <w:t>–</w:t>
            </w:r>
            <w:r w:rsidRPr="005130E9">
              <w:rPr>
                <w:rFonts w:asciiTheme="minorHAnsi" w:hAnsiTheme="minorHAnsi" w:cstheme="minorHAnsi"/>
                <w:b w:val="0"/>
                <w:sz w:val="20"/>
                <w:szCs w:val="20"/>
              </w:rPr>
              <w:t xml:space="preserve"> </w:t>
            </w:r>
            <w:r w:rsidR="007B009E" w:rsidRPr="005130E9">
              <w:rPr>
                <w:rFonts w:asciiTheme="minorHAnsi" w:hAnsiTheme="minorHAnsi" w:cstheme="minorHAnsi"/>
                <w:b w:val="0"/>
                <w:sz w:val="20"/>
                <w:szCs w:val="20"/>
              </w:rPr>
              <w:t>local area (map reading skills)</w:t>
            </w:r>
          </w:p>
        </w:tc>
      </w:tr>
    </w:tbl>
    <w:p w:rsidR="00A97A77" w:rsidRPr="005130E9" w:rsidRDefault="00D93B60" w:rsidP="0031368D">
      <w:pPr>
        <w:jc w:val="left"/>
        <w:rPr>
          <w:rFonts w:asciiTheme="minorHAnsi" w:hAnsiTheme="minorHAnsi" w:cstheme="minorHAnsi"/>
          <w:b w:val="0"/>
          <w:sz w:val="20"/>
          <w:szCs w:val="20"/>
        </w:rPr>
      </w:pPr>
    </w:p>
    <w:sectPr w:rsidR="00A97A77" w:rsidRPr="005130E9" w:rsidSect="00BC5C3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0984"/>
    <w:multiLevelType w:val="multilevel"/>
    <w:tmpl w:val="8DB2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50D14"/>
    <w:multiLevelType w:val="multilevel"/>
    <w:tmpl w:val="F8E8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A63805"/>
    <w:multiLevelType w:val="hybridMultilevel"/>
    <w:tmpl w:val="C368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5B7ADD"/>
    <w:multiLevelType w:val="multilevel"/>
    <w:tmpl w:val="8A72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DA5F35"/>
    <w:multiLevelType w:val="multilevel"/>
    <w:tmpl w:val="9BC4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E44722"/>
    <w:multiLevelType w:val="multilevel"/>
    <w:tmpl w:val="4F20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DD057C"/>
    <w:multiLevelType w:val="multilevel"/>
    <w:tmpl w:val="327E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6020B9"/>
    <w:multiLevelType w:val="multilevel"/>
    <w:tmpl w:val="31CA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A683D"/>
    <w:multiLevelType w:val="multilevel"/>
    <w:tmpl w:val="96D2A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05785C"/>
    <w:multiLevelType w:val="multilevel"/>
    <w:tmpl w:val="537E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0"/>
  </w:num>
  <w:num w:numId="4">
    <w:abstractNumId w:val="5"/>
  </w:num>
  <w:num w:numId="5">
    <w:abstractNumId w:val="6"/>
  </w:num>
  <w:num w:numId="6">
    <w:abstractNumId w:val="7"/>
  </w:num>
  <w:num w:numId="7">
    <w:abstractNumId w:val="4"/>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34"/>
    <w:rsid w:val="000011B9"/>
    <w:rsid w:val="00004C27"/>
    <w:rsid w:val="000151DE"/>
    <w:rsid w:val="000308A1"/>
    <w:rsid w:val="0003477F"/>
    <w:rsid w:val="0004677C"/>
    <w:rsid w:val="00084936"/>
    <w:rsid w:val="000A5E2C"/>
    <w:rsid w:val="000C13EB"/>
    <w:rsid w:val="000C54FE"/>
    <w:rsid w:val="000F2608"/>
    <w:rsid w:val="000F59C3"/>
    <w:rsid w:val="00106CBD"/>
    <w:rsid w:val="001079AB"/>
    <w:rsid w:val="001134DD"/>
    <w:rsid w:val="001205AB"/>
    <w:rsid w:val="00133A50"/>
    <w:rsid w:val="001610AD"/>
    <w:rsid w:val="001740D0"/>
    <w:rsid w:val="00174DF9"/>
    <w:rsid w:val="001876A3"/>
    <w:rsid w:val="001A1127"/>
    <w:rsid w:val="001B2BD2"/>
    <w:rsid w:val="001C4BCB"/>
    <w:rsid w:val="001E14E3"/>
    <w:rsid w:val="001F7CEB"/>
    <w:rsid w:val="00210357"/>
    <w:rsid w:val="00246E57"/>
    <w:rsid w:val="00250046"/>
    <w:rsid w:val="00250F95"/>
    <w:rsid w:val="002575F4"/>
    <w:rsid w:val="00275E9A"/>
    <w:rsid w:val="002A1304"/>
    <w:rsid w:val="002B52CF"/>
    <w:rsid w:val="002C1A0E"/>
    <w:rsid w:val="002D39D3"/>
    <w:rsid w:val="002F4B03"/>
    <w:rsid w:val="003041A7"/>
    <w:rsid w:val="0031011F"/>
    <w:rsid w:val="0031368D"/>
    <w:rsid w:val="0032113C"/>
    <w:rsid w:val="00323D69"/>
    <w:rsid w:val="00350985"/>
    <w:rsid w:val="00370203"/>
    <w:rsid w:val="0037158B"/>
    <w:rsid w:val="003736DA"/>
    <w:rsid w:val="003D3618"/>
    <w:rsid w:val="003F2CE0"/>
    <w:rsid w:val="003F33BD"/>
    <w:rsid w:val="00404B78"/>
    <w:rsid w:val="004176D4"/>
    <w:rsid w:val="00417EA3"/>
    <w:rsid w:val="00421435"/>
    <w:rsid w:val="00421BB6"/>
    <w:rsid w:val="00440679"/>
    <w:rsid w:val="0044096D"/>
    <w:rsid w:val="00447947"/>
    <w:rsid w:val="004514AB"/>
    <w:rsid w:val="00456EA9"/>
    <w:rsid w:val="004770E0"/>
    <w:rsid w:val="0047729A"/>
    <w:rsid w:val="004963E7"/>
    <w:rsid w:val="004A7DA9"/>
    <w:rsid w:val="004D2C37"/>
    <w:rsid w:val="0050665D"/>
    <w:rsid w:val="005130E9"/>
    <w:rsid w:val="0051317E"/>
    <w:rsid w:val="005403E5"/>
    <w:rsid w:val="00540F46"/>
    <w:rsid w:val="00543F44"/>
    <w:rsid w:val="00551C59"/>
    <w:rsid w:val="0058624D"/>
    <w:rsid w:val="00591DC4"/>
    <w:rsid w:val="005C5AC2"/>
    <w:rsid w:val="005D2418"/>
    <w:rsid w:val="005F3462"/>
    <w:rsid w:val="00606841"/>
    <w:rsid w:val="006117EB"/>
    <w:rsid w:val="006162FE"/>
    <w:rsid w:val="00626D6D"/>
    <w:rsid w:val="006570E8"/>
    <w:rsid w:val="0066607B"/>
    <w:rsid w:val="00671114"/>
    <w:rsid w:val="00686B89"/>
    <w:rsid w:val="006C0D12"/>
    <w:rsid w:val="006C51AA"/>
    <w:rsid w:val="006C6FAA"/>
    <w:rsid w:val="007008AF"/>
    <w:rsid w:val="00704A0B"/>
    <w:rsid w:val="00717091"/>
    <w:rsid w:val="00723226"/>
    <w:rsid w:val="00730A57"/>
    <w:rsid w:val="00736117"/>
    <w:rsid w:val="00742C86"/>
    <w:rsid w:val="007558B1"/>
    <w:rsid w:val="007779FB"/>
    <w:rsid w:val="0078290C"/>
    <w:rsid w:val="007B009E"/>
    <w:rsid w:val="007B58E5"/>
    <w:rsid w:val="007D53D7"/>
    <w:rsid w:val="007F2B4D"/>
    <w:rsid w:val="00816CF7"/>
    <w:rsid w:val="00857CA6"/>
    <w:rsid w:val="00880B92"/>
    <w:rsid w:val="008922B0"/>
    <w:rsid w:val="0089500B"/>
    <w:rsid w:val="008A2753"/>
    <w:rsid w:val="008A31D8"/>
    <w:rsid w:val="008B0BAA"/>
    <w:rsid w:val="008B66F8"/>
    <w:rsid w:val="008C6159"/>
    <w:rsid w:val="008D24DB"/>
    <w:rsid w:val="008D49F3"/>
    <w:rsid w:val="008E111B"/>
    <w:rsid w:val="008E3202"/>
    <w:rsid w:val="008F653F"/>
    <w:rsid w:val="00910183"/>
    <w:rsid w:val="0093315A"/>
    <w:rsid w:val="00946A5A"/>
    <w:rsid w:val="0095616D"/>
    <w:rsid w:val="00967B1C"/>
    <w:rsid w:val="00976FBA"/>
    <w:rsid w:val="0099263B"/>
    <w:rsid w:val="00994A78"/>
    <w:rsid w:val="009E427E"/>
    <w:rsid w:val="009F2385"/>
    <w:rsid w:val="00A14C20"/>
    <w:rsid w:val="00A24627"/>
    <w:rsid w:val="00A312CC"/>
    <w:rsid w:val="00A44050"/>
    <w:rsid w:val="00A54AAF"/>
    <w:rsid w:val="00A55731"/>
    <w:rsid w:val="00A85BC5"/>
    <w:rsid w:val="00A862C8"/>
    <w:rsid w:val="00A9069F"/>
    <w:rsid w:val="00AA10FB"/>
    <w:rsid w:val="00AA28C6"/>
    <w:rsid w:val="00AC0B07"/>
    <w:rsid w:val="00AF0722"/>
    <w:rsid w:val="00AF0F6D"/>
    <w:rsid w:val="00AF6300"/>
    <w:rsid w:val="00B30B3A"/>
    <w:rsid w:val="00B43ADB"/>
    <w:rsid w:val="00B47E8A"/>
    <w:rsid w:val="00B66734"/>
    <w:rsid w:val="00B701F6"/>
    <w:rsid w:val="00B83B2A"/>
    <w:rsid w:val="00B86366"/>
    <w:rsid w:val="00BB186F"/>
    <w:rsid w:val="00BB5F8F"/>
    <w:rsid w:val="00BC5C34"/>
    <w:rsid w:val="00BE07EF"/>
    <w:rsid w:val="00C07B76"/>
    <w:rsid w:val="00C23171"/>
    <w:rsid w:val="00C36FA6"/>
    <w:rsid w:val="00C466A3"/>
    <w:rsid w:val="00C50BBE"/>
    <w:rsid w:val="00C56312"/>
    <w:rsid w:val="00C77960"/>
    <w:rsid w:val="00C77CBC"/>
    <w:rsid w:val="00C82258"/>
    <w:rsid w:val="00C865B1"/>
    <w:rsid w:val="00C96822"/>
    <w:rsid w:val="00CB0977"/>
    <w:rsid w:val="00CB38F3"/>
    <w:rsid w:val="00CC3E48"/>
    <w:rsid w:val="00CE3753"/>
    <w:rsid w:val="00CE7604"/>
    <w:rsid w:val="00CF1CD7"/>
    <w:rsid w:val="00D004AA"/>
    <w:rsid w:val="00D131C7"/>
    <w:rsid w:val="00D24230"/>
    <w:rsid w:val="00D35371"/>
    <w:rsid w:val="00D3621A"/>
    <w:rsid w:val="00D715B0"/>
    <w:rsid w:val="00D84F83"/>
    <w:rsid w:val="00D937F5"/>
    <w:rsid w:val="00D93B60"/>
    <w:rsid w:val="00DA1027"/>
    <w:rsid w:val="00DA3F47"/>
    <w:rsid w:val="00DB343E"/>
    <w:rsid w:val="00DC6308"/>
    <w:rsid w:val="00DC7291"/>
    <w:rsid w:val="00DD0A3D"/>
    <w:rsid w:val="00DF1F86"/>
    <w:rsid w:val="00E24AD4"/>
    <w:rsid w:val="00E51EDF"/>
    <w:rsid w:val="00E52408"/>
    <w:rsid w:val="00E65FFF"/>
    <w:rsid w:val="00E717DA"/>
    <w:rsid w:val="00E74BBC"/>
    <w:rsid w:val="00E77537"/>
    <w:rsid w:val="00EA777E"/>
    <w:rsid w:val="00EC245B"/>
    <w:rsid w:val="00ED4D9D"/>
    <w:rsid w:val="00EF472A"/>
    <w:rsid w:val="00EF6B1F"/>
    <w:rsid w:val="00F04063"/>
    <w:rsid w:val="00F04169"/>
    <w:rsid w:val="00F249FE"/>
    <w:rsid w:val="00F45981"/>
    <w:rsid w:val="00F614CF"/>
    <w:rsid w:val="00F63079"/>
    <w:rsid w:val="00F90F30"/>
    <w:rsid w:val="00FA03E7"/>
    <w:rsid w:val="00FA585E"/>
    <w:rsid w:val="00FC71E6"/>
    <w:rsid w:val="00FD625F"/>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D0896"/>
  <w15:chartTrackingRefBased/>
  <w15:docId w15:val="{9CAC86E6-5207-471B-BADB-E4837469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C34"/>
    <w:pPr>
      <w:spacing w:after="0"/>
      <w:ind w:left="10" w:hanging="10"/>
      <w:jc w:val="right"/>
    </w:pPr>
    <w:rPr>
      <w:rFonts w:ascii="Calibri" w:eastAsia="Calibri" w:hAnsi="Calibri" w:cs="Calibri"/>
      <w:b/>
      <w:color w:val="000000"/>
      <w:lang w:eastAsia="en-GB"/>
    </w:rPr>
  </w:style>
  <w:style w:type="paragraph" w:styleId="Heading3">
    <w:name w:val="heading 3"/>
    <w:basedOn w:val="Normal"/>
    <w:link w:val="Heading3Char"/>
    <w:uiPriority w:val="9"/>
    <w:qFormat/>
    <w:rsid w:val="00994A78"/>
    <w:pPr>
      <w:spacing w:before="100" w:beforeAutospacing="1" w:after="100" w:afterAutospacing="1" w:line="240" w:lineRule="auto"/>
      <w:ind w:left="0" w:firstLine="0"/>
      <w:jc w:val="left"/>
      <w:outlineLvl w:val="2"/>
    </w:pPr>
    <w:rPr>
      <w:rFonts w:ascii="Times New Roman" w:eastAsia="Times New Roman" w:hAnsi="Times New Roman" w:cs="Times New Roman"/>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C5C34"/>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rmaltextrun">
    <w:name w:val="normaltextrun"/>
    <w:basedOn w:val="DefaultParagraphFont"/>
    <w:rsid w:val="00B47E8A"/>
  </w:style>
  <w:style w:type="character" w:customStyle="1" w:styleId="eop">
    <w:name w:val="eop"/>
    <w:basedOn w:val="DefaultParagraphFont"/>
    <w:rsid w:val="00B47E8A"/>
  </w:style>
  <w:style w:type="paragraph" w:styleId="NoSpacing">
    <w:name w:val="No Spacing"/>
    <w:uiPriority w:val="1"/>
    <w:qFormat/>
    <w:rsid w:val="008B66F8"/>
    <w:pPr>
      <w:spacing w:after="0" w:line="240" w:lineRule="auto"/>
      <w:ind w:left="10" w:hanging="10"/>
      <w:jc w:val="right"/>
    </w:pPr>
    <w:rPr>
      <w:rFonts w:ascii="Calibri" w:eastAsia="Calibri" w:hAnsi="Calibri" w:cs="Calibri"/>
      <w:b/>
      <w:color w:val="000000"/>
      <w:lang w:eastAsia="en-GB"/>
    </w:rPr>
  </w:style>
  <w:style w:type="character" w:customStyle="1" w:styleId="Heading3Char">
    <w:name w:val="Heading 3 Char"/>
    <w:basedOn w:val="DefaultParagraphFont"/>
    <w:link w:val="Heading3"/>
    <w:uiPriority w:val="9"/>
    <w:rsid w:val="00994A7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94A78"/>
    <w:pPr>
      <w:spacing w:before="100" w:beforeAutospacing="1" w:after="100" w:afterAutospacing="1" w:line="240" w:lineRule="auto"/>
      <w:ind w:left="0" w:firstLine="0"/>
      <w:jc w:val="left"/>
    </w:pPr>
    <w:rPr>
      <w:rFonts w:ascii="Times New Roman" w:eastAsia="Times New Roman" w:hAnsi="Times New Roman" w:cs="Times New Roman"/>
      <w:b w:val="0"/>
      <w:color w:val="auto"/>
      <w:sz w:val="24"/>
      <w:szCs w:val="24"/>
    </w:rPr>
  </w:style>
  <w:style w:type="character" w:styleId="Hyperlink">
    <w:name w:val="Hyperlink"/>
    <w:basedOn w:val="DefaultParagraphFont"/>
    <w:uiPriority w:val="99"/>
    <w:semiHidden/>
    <w:unhideWhenUsed/>
    <w:rsid w:val="00B83B2A"/>
    <w:rPr>
      <w:color w:val="0000FF"/>
      <w:u w:val="single"/>
    </w:rPr>
  </w:style>
  <w:style w:type="character" w:customStyle="1" w:styleId="fraction">
    <w:name w:val="fraction"/>
    <w:basedOn w:val="DefaultParagraphFont"/>
    <w:rsid w:val="005F3462"/>
  </w:style>
  <w:style w:type="paragraph" w:styleId="ListParagraph">
    <w:name w:val="List Paragraph"/>
    <w:basedOn w:val="Normal"/>
    <w:uiPriority w:val="34"/>
    <w:qFormat/>
    <w:rsid w:val="00513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7721">
      <w:bodyDiv w:val="1"/>
      <w:marLeft w:val="0"/>
      <w:marRight w:val="0"/>
      <w:marTop w:val="0"/>
      <w:marBottom w:val="0"/>
      <w:divBdr>
        <w:top w:val="none" w:sz="0" w:space="0" w:color="auto"/>
        <w:left w:val="none" w:sz="0" w:space="0" w:color="auto"/>
        <w:bottom w:val="none" w:sz="0" w:space="0" w:color="auto"/>
        <w:right w:val="none" w:sz="0" w:space="0" w:color="auto"/>
      </w:divBdr>
    </w:div>
    <w:div w:id="298073410">
      <w:bodyDiv w:val="1"/>
      <w:marLeft w:val="0"/>
      <w:marRight w:val="0"/>
      <w:marTop w:val="0"/>
      <w:marBottom w:val="0"/>
      <w:divBdr>
        <w:top w:val="none" w:sz="0" w:space="0" w:color="auto"/>
        <w:left w:val="none" w:sz="0" w:space="0" w:color="auto"/>
        <w:bottom w:val="none" w:sz="0" w:space="0" w:color="auto"/>
        <w:right w:val="none" w:sz="0" w:space="0" w:color="auto"/>
      </w:divBdr>
    </w:div>
    <w:div w:id="313611523">
      <w:bodyDiv w:val="1"/>
      <w:marLeft w:val="0"/>
      <w:marRight w:val="0"/>
      <w:marTop w:val="0"/>
      <w:marBottom w:val="0"/>
      <w:divBdr>
        <w:top w:val="none" w:sz="0" w:space="0" w:color="auto"/>
        <w:left w:val="none" w:sz="0" w:space="0" w:color="auto"/>
        <w:bottom w:val="none" w:sz="0" w:space="0" w:color="auto"/>
        <w:right w:val="none" w:sz="0" w:space="0" w:color="auto"/>
      </w:divBdr>
      <w:divsChild>
        <w:div w:id="676927145">
          <w:marLeft w:val="0"/>
          <w:marRight w:val="0"/>
          <w:marTop w:val="0"/>
          <w:marBottom w:val="0"/>
          <w:divBdr>
            <w:top w:val="none" w:sz="0" w:space="0" w:color="auto"/>
            <w:left w:val="none" w:sz="0" w:space="0" w:color="auto"/>
            <w:bottom w:val="none" w:sz="0" w:space="0" w:color="auto"/>
            <w:right w:val="none" w:sz="0" w:space="0" w:color="auto"/>
          </w:divBdr>
          <w:divsChild>
            <w:div w:id="1169442218">
              <w:marLeft w:val="0"/>
              <w:marRight w:val="0"/>
              <w:marTop w:val="0"/>
              <w:marBottom w:val="0"/>
              <w:divBdr>
                <w:top w:val="none" w:sz="0" w:space="0" w:color="auto"/>
                <w:left w:val="none" w:sz="0" w:space="0" w:color="auto"/>
                <w:bottom w:val="none" w:sz="0" w:space="0" w:color="auto"/>
                <w:right w:val="none" w:sz="0" w:space="0" w:color="auto"/>
              </w:divBdr>
            </w:div>
          </w:divsChild>
        </w:div>
        <w:div w:id="1517579093">
          <w:marLeft w:val="0"/>
          <w:marRight w:val="0"/>
          <w:marTop w:val="0"/>
          <w:marBottom w:val="0"/>
          <w:divBdr>
            <w:top w:val="none" w:sz="0" w:space="0" w:color="auto"/>
            <w:left w:val="none" w:sz="0" w:space="0" w:color="auto"/>
            <w:bottom w:val="none" w:sz="0" w:space="0" w:color="auto"/>
            <w:right w:val="none" w:sz="0" w:space="0" w:color="auto"/>
          </w:divBdr>
          <w:divsChild>
            <w:div w:id="1834636957">
              <w:marLeft w:val="0"/>
              <w:marRight w:val="0"/>
              <w:marTop w:val="0"/>
              <w:marBottom w:val="0"/>
              <w:divBdr>
                <w:top w:val="none" w:sz="0" w:space="0" w:color="auto"/>
                <w:left w:val="none" w:sz="0" w:space="0" w:color="auto"/>
                <w:bottom w:val="none" w:sz="0" w:space="0" w:color="auto"/>
                <w:right w:val="none" w:sz="0" w:space="0" w:color="auto"/>
              </w:divBdr>
            </w:div>
          </w:divsChild>
        </w:div>
        <w:div w:id="920796995">
          <w:marLeft w:val="0"/>
          <w:marRight w:val="0"/>
          <w:marTop w:val="0"/>
          <w:marBottom w:val="0"/>
          <w:divBdr>
            <w:top w:val="none" w:sz="0" w:space="0" w:color="auto"/>
            <w:left w:val="none" w:sz="0" w:space="0" w:color="auto"/>
            <w:bottom w:val="none" w:sz="0" w:space="0" w:color="auto"/>
            <w:right w:val="none" w:sz="0" w:space="0" w:color="auto"/>
          </w:divBdr>
          <w:divsChild>
            <w:div w:id="1431394041">
              <w:marLeft w:val="0"/>
              <w:marRight w:val="0"/>
              <w:marTop w:val="0"/>
              <w:marBottom w:val="0"/>
              <w:divBdr>
                <w:top w:val="none" w:sz="0" w:space="0" w:color="auto"/>
                <w:left w:val="none" w:sz="0" w:space="0" w:color="auto"/>
                <w:bottom w:val="none" w:sz="0" w:space="0" w:color="auto"/>
                <w:right w:val="none" w:sz="0" w:space="0" w:color="auto"/>
              </w:divBdr>
            </w:div>
          </w:divsChild>
        </w:div>
        <w:div w:id="1000424481">
          <w:marLeft w:val="0"/>
          <w:marRight w:val="0"/>
          <w:marTop w:val="0"/>
          <w:marBottom w:val="0"/>
          <w:divBdr>
            <w:top w:val="none" w:sz="0" w:space="0" w:color="auto"/>
            <w:left w:val="none" w:sz="0" w:space="0" w:color="auto"/>
            <w:bottom w:val="none" w:sz="0" w:space="0" w:color="auto"/>
            <w:right w:val="none" w:sz="0" w:space="0" w:color="auto"/>
          </w:divBdr>
          <w:divsChild>
            <w:div w:id="60563083">
              <w:marLeft w:val="0"/>
              <w:marRight w:val="0"/>
              <w:marTop w:val="0"/>
              <w:marBottom w:val="0"/>
              <w:divBdr>
                <w:top w:val="none" w:sz="0" w:space="0" w:color="auto"/>
                <w:left w:val="none" w:sz="0" w:space="0" w:color="auto"/>
                <w:bottom w:val="none" w:sz="0" w:space="0" w:color="auto"/>
                <w:right w:val="none" w:sz="0" w:space="0" w:color="auto"/>
              </w:divBdr>
            </w:div>
          </w:divsChild>
        </w:div>
        <w:div w:id="417487048">
          <w:marLeft w:val="0"/>
          <w:marRight w:val="0"/>
          <w:marTop w:val="0"/>
          <w:marBottom w:val="0"/>
          <w:divBdr>
            <w:top w:val="none" w:sz="0" w:space="0" w:color="auto"/>
            <w:left w:val="none" w:sz="0" w:space="0" w:color="auto"/>
            <w:bottom w:val="none" w:sz="0" w:space="0" w:color="auto"/>
            <w:right w:val="none" w:sz="0" w:space="0" w:color="auto"/>
          </w:divBdr>
          <w:divsChild>
            <w:div w:id="972373541">
              <w:marLeft w:val="0"/>
              <w:marRight w:val="0"/>
              <w:marTop w:val="0"/>
              <w:marBottom w:val="0"/>
              <w:divBdr>
                <w:top w:val="none" w:sz="0" w:space="0" w:color="auto"/>
                <w:left w:val="none" w:sz="0" w:space="0" w:color="auto"/>
                <w:bottom w:val="none" w:sz="0" w:space="0" w:color="auto"/>
                <w:right w:val="none" w:sz="0" w:space="0" w:color="auto"/>
              </w:divBdr>
            </w:div>
          </w:divsChild>
        </w:div>
        <w:div w:id="135530947">
          <w:marLeft w:val="0"/>
          <w:marRight w:val="0"/>
          <w:marTop w:val="0"/>
          <w:marBottom w:val="0"/>
          <w:divBdr>
            <w:top w:val="none" w:sz="0" w:space="0" w:color="auto"/>
            <w:left w:val="none" w:sz="0" w:space="0" w:color="auto"/>
            <w:bottom w:val="none" w:sz="0" w:space="0" w:color="auto"/>
            <w:right w:val="none" w:sz="0" w:space="0" w:color="auto"/>
          </w:divBdr>
          <w:divsChild>
            <w:div w:id="3259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9193">
      <w:bodyDiv w:val="1"/>
      <w:marLeft w:val="0"/>
      <w:marRight w:val="0"/>
      <w:marTop w:val="0"/>
      <w:marBottom w:val="0"/>
      <w:divBdr>
        <w:top w:val="none" w:sz="0" w:space="0" w:color="auto"/>
        <w:left w:val="none" w:sz="0" w:space="0" w:color="auto"/>
        <w:bottom w:val="none" w:sz="0" w:space="0" w:color="auto"/>
        <w:right w:val="none" w:sz="0" w:space="0" w:color="auto"/>
      </w:divBdr>
    </w:div>
    <w:div w:id="707343053">
      <w:bodyDiv w:val="1"/>
      <w:marLeft w:val="0"/>
      <w:marRight w:val="0"/>
      <w:marTop w:val="0"/>
      <w:marBottom w:val="0"/>
      <w:divBdr>
        <w:top w:val="none" w:sz="0" w:space="0" w:color="auto"/>
        <w:left w:val="none" w:sz="0" w:space="0" w:color="auto"/>
        <w:bottom w:val="none" w:sz="0" w:space="0" w:color="auto"/>
        <w:right w:val="none" w:sz="0" w:space="0" w:color="auto"/>
      </w:divBdr>
    </w:div>
    <w:div w:id="868681134">
      <w:bodyDiv w:val="1"/>
      <w:marLeft w:val="0"/>
      <w:marRight w:val="0"/>
      <w:marTop w:val="0"/>
      <w:marBottom w:val="0"/>
      <w:divBdr>
        <w:top w:val="none" w:sz="0" w:space="0" w:color="auto"/>
        <w:left w:val="none" w:sz="0" w:space="0" w:color="auto"/>
        <w:bottom w:val="none" w:sz="0" w:space="0" w:color="auto"/>
        <w:right w:val="none" w:sz="0" w:space="0" w:color="auto"/>
      </w:divBdr>
    </w:div>
    <w:div w:id="1535536736">
      <w:bodyDiv w:val="1"/>
      <w:marLeft w:val="0"/>
      <w:marRight w:val="0"/>
      <w:marTop w:val="0"/>
      <w:marBottom w:val="0"/>
      <w:divBdr>
        <w:top w:val="none" w:sz="0" w:space="0" w:color="auto"/>
        <w:left w:val="none" w:sz="0" w:space="0" w:color="auto"/>
        <w:bottom w:val="none" w:sz="0" w:space="0" w:color="auto"/>
        <w:right w:val="none" w:sz="0" w:space="0" w:color="auto"/>
      </w:divBdr>
    </w:div>
    <w:div w:id="1655328490">
      <w:bodyDiv w:val="1"/>
      <w:marLeft w:val="0"/>
      <w:marRight w:val="0"/>
      <w:marTop w:val="0"/>
      <w:marBottom w:val="0"/>
      <w:divBdr>
        <w:top w:val="none" w:sz="0" w:space="0" w:color="auto"/>
        <w:left w:val="none" w:sz="0" w:space="0" w:color="auto"/>
        <w:bottom w:val="none" w:sz="0" w:space="0" w:color="auto"/>
        <w:right w:val="none" w:sz="0" w:space="0" w:color="auto"/>
      </w:divBdr>
    </w:div>
    <w:div w:id="1680816218">
      <w:bodyDiv w:val="1"/>
      <w:marLeft w:val="0"/>
      <w:marRight w:val="0"/>
      <w:marTop w:val="0"/>
      <w:marBottom w:val="0"/>
      <w:divBdr>
        <w:top w:val="none" w:sz="0" w:space="0" w:color="auto"/>
        <w:left w:val="none" w:sz="0" w:space="0" w:color="auto"/>
        <w:bottom w:val="none" w:sz="0" w:space="0" w:color="auto"/>
        <w:right w:val="none" w:sz="0" w:space="0" w:color="auto"/>
      </w:divBdr>
    </w:div>
    <w:div w:id="171064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gov.uk/government/publications/national-curriculum-in-england-mathematics-programmes-of-study/national-curriculum-in-england-mathematics-programmes-of-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5E14E51FFB754983B61EA252F7D7EA" ma:contentTypeVersion="16" ma:contentTypeDescription="Create a new document." ma:contentTypeScope="" ma:versionID="7d1ee48b5cbfbe7634074a39edbd83e3">
  <xsd:schema xmlns:xsd="http://www.w3.org/2001/XMLSchema" xmlns:xs="http://www.w3.org/2001/XMLSchema" xmlns:p="http://schemas.microsoft.com/office/2006/metadata/properties" xmlns:ns2="0d044254-80d4-40fc-be07-d74392b2bcd2" xmlns:ns3="563ef906-10ac-4d8c-9a66-b794402efe5d" targetNamespace="http://schemas.microsoft.com/office/2006/metadata/properties" ma:root="true" ma:fieldsID="346254fa1d75c07bec199fd9d5910aa8" ns2:_="" ns3:_="">
    <xsd:import namespace="0d044254-80d4-40fc-be07-d74392b2bcd2"/>
    <xsd:import namespace="563ef906-10ac-4d8c-9a66-b794402efe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44254-80d4-40fc-be07-d74392b2b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a4f864-13ae-4ac4-bcac-8be7bf0e37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3ef906-10ac-4d8c-9a66-b794402efe5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21ddda-f641-453d-8d8d-8441694ad698}" ma:internalName="TaxCatchAll" ma:showField="CatchAllData" ma:web="563ef906-10ac-4d8c-9a66-b794402ef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044254-80d4-40fc-be07-d74392b2bcd2">
      <Terms xmlns="http://schemas.microsoft.com/office/infopath/2007/PartnerControls"/>
    </lcf76f155ced4ddcb4097134ff3c332f>
    <TaxCatchAll xmlns="563ef906-10ac-4d8c-9a66-b794402efe5d" xsi:nil="true"/>
  </documentManagement>
</p:properties>
</file>

<file path=customXml/itemProps1.xml><?xml version="1.0" encoding="utf-8"?>
<ds:datastoreItem xmlns:ds="http://schemas.openxmlformats.org/officeDocument/2006/customXml" ds:itemID="{FB1D5610-2B7F-4E6C-8FD3-8ED684CFA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44254-80d4-40fc-be07-d74392b2bcd2"/>
    <ds:schemaRef ds:uri="563ef906-10ac-4d8c-9a66-b794402ef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82E2F-9BDC-4172-8EA2-3230660FD187}">
  <ds:schemaRefs>
    <ds:schemaRef ds:uri="http://schemas.microsoft.com/sharepoint/v3/contenttype/forms"/>
  </ds:schemaRefs>
</ds:datastoreItem>
</file>

<file path=customXml/itemProps3.xml><?xml version="1.0" encoding="utf-8"?>
<ds:datastoreItem xmlns:ds="http://schemas.openxmlformats.org/officeDocument/2006/customXml" ds:itemID="{A33586B9-E360-4179-A4E8-F0D9BDADD777}">
  <ds:schemaRefs>
    <ds:schemaRef ds:uri="http://schemas.microsoft.com/office/2006/metadata/properties"/>
    <ds:schemaRef ds:uri="http://schemas.microsoft.com/office/infopath/2007/PartnerControls"/>
    <ds:schemaRef ds:uri="0d044254-80d4-40fc-be07-d74392b2bcd2"/>
    <ds:schemaRef ds:uri="563ef906-10ac-4d8c-9a66-b794402efe5d"/>
  </ds:schemaRefs>
</ds:datastoreItem>
</file>

<file path=docProps/app.xml><?xml version="1.0" encoding="utf-8"?>
<Properties xmlns="http://schemas.openxmlformats.org/officeDocument/2006/extended-properties" xmlns:vt="http://schemas.openxmlformats.org/officeDocument/2006/docPropsVTypes">
  <Template>Normal</Template>
  <TotalTime>5954</TotalTime>
  <Pages>7</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Park House Primary School</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Hukins</dc:creator>
  <cp:keywords/>
  <dc:description/>
  <cp:lastModifiedBy>Miss E Bushnell</cp:lastModifiedBy>
  <cp:revision>13</cp:revision>
  <dcterms:created xsi:type="dcterms:W3CDTF">2023-09-20T16:32:00Z</dcterms:created>
  <dcterms:modified xsi:type="dcterms:W3CDTF">2024-01-30T12:19:00Z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0x010100FE5E14E51FFB754983B61EA252F7D7EA</vt:lpwstr>
  </property>
</Properties>
</file>